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897" w:rsidRPr="00FD7CAB" w:rsidRDefault="00D35897" w:rsidP="00FD7CAB">
      <w:pPr>
        <w:keepNext/>
        <w:keepLines/>
        <w:spacing w:after="524" w:line="870" w:lineRule="exact"/>
        <w:ind w:left="960"/>
        <w:jc w:val="center"/>
        <w:rPr>
          <w:sz w:val="56"/>
          <w:szCs w:val="56"/>
        </w:rPr>
      </w:pPr>
      <w:r w:rsidRPr="00FD7CAB">
        <w:rPr>
          <w:rStyle w:val="Heading10"/>
          <w:b w:val="0"/>
          <w:bCs w:val="0"/>
          <w:sz w:val="56"/>
          <w:szCs w:val="56"/>
        </w:rPr>
        <w:t>All India Confederation of the Blind</w:t>
      </w:r>
    </w:p>
    <w:p w:rsidR="00D35897" w:rsidRPr="00C271FA" w:rsidRDefault="00D35897" w:rsidP="00D35897">
      <w:pPr>
        <w:pStyle w:val="Heading20"/>
        <w:keepNext/>
        <w:keepLines/>
        <w:shd w:val="clear" w:color="auto" w:fill="auto"/>
        <w:spacing w:before="0" w:after="1000" w:line="400" w:lineRule="exact"/>
        <w:ind w:left="20"/>
      </w:pPr>
      <w:bookmarkStart w:id="0" w:name="bookmark1"/>
      <w:r>
        <w:t>CHILD PROTECTION POLICY</w:t>
      </w:r>
      <w:bookmarkEnd w:id="0"/>
      <w:r w:rsidR="00C271FA">
        <w:t xml:space="preserve"> (CPP)</w:t>
      </w:r>
    </w:p>
    <w:p w:rsidR="00D35897" w:rsidRDefault="00C271FA" w:rsidP="00D35897">
      <w:pPr>
        <w:pStyle w:val="Heading30"/>
        <w:keepNext/>
        <w:keepLines/>
        <w:shd w:val="clear" w:color="auto" w:fill="auto"/>
        <w:spacing w:before="0" w:after="216" w:line="210" w:lineRule="exact"/>
        <w:ind w:left="20"/>
      </w:pPr>
      <w:bookmarkStart w:id="1" w:name="bookmark2"/>
      <w:r>
        <w:t>INTRODUCTION</w:t>
      </w:r>
      <w:bookmarkEnd w:id="1"/>
    </w:p>
    <w:p w:rsidR="00D35897" w:rsidRDefault="00D35897" w:rsidP="00D35897">
      <w:pPr>
        <w:pStyle w:val="BodyText1"/>
        <w:shd w:val="clear" w:color="auto" w:fill="auto"/>
        <w:spacing w:before="0" w:after="244"/>
        <w:ind w:left="20" w:right="20" w:firstLine="0"/>
      </w:pPr>
      <w:r>
        <w:t xml:space="preserve">All India Confederation of the Blind (AICB) is a non-governmental registered </w:t>
      </w:r>
      <w:r w:rsidR="00FD7CAB">
        <w:t xml:space="preserve">Organization </w:t>
      </w:r>
      <w:r>
        <w:t xml:space="preserve">working for the </w:t>
      </w:r>
      <w:r w:rsidR="00FD7CAB">
        <w:t xml:space="preserve">well-being </w:t>
      </w:r>
      <w:r>
        <w:t>of blind</w:t>
      </w:r>
      <w:r w:rsidR="00FD7CAB">
        <w:t xml:space="preserve"> and low vision</w:t>
      </w:r>
      <w:r>
        <w:t xml:space="preserve"> persons of all ages.  It runs a variety of services at its Headquarter and elsewhere—a special sch</w:t>
      </w:r>
      <w:r w:rsidR="00FD7CAB">
        <w:t>ool in the district of Gurugram;</w:t>
      </w:r>
      <w:r>
        <w:t xml:space="preserve"> training and economic rehabilitation of blind persons in rural areas</w:t>
      </w:r>
      <w:r w:rsidR="00FD7CAB">
        <w:t>;</w:t>
      </w:r>
      <w:r>
        <w:t xml:space="preserve"> printing of textbooks</w:t>
      </w:r>
      <w:r w:rsidR="00FD7CAB">
        <w:t>,</w:t>
      </w:r>
      <w:r>
        <w:t xml:space="preserve"> magazines and other reading material in Braille and recording of college textbooks for the benefit of blind students</w:t>
      </w:r>
      <w:r w:rsidR="00FD7CAB">
        <w:t>;</w:t>
      </w:r>
      <w:r>
        <w:t xml:space="preserve"> vocational training programmes</w:t>
      </w:r>
      <w:r w:rsidR="00FD7CAB">
        <w:t>;</w:t>
      </w:r>
      <w:r>
        <w:t xml:space="preserve"> women empowerment</w:t>
      </w:r>
      <w:r w:rsidR="004F3ACD">
        <w:t xml:space="preserve"> initiatives </w:t>
      </w:r>
      <w:r>
        <w:t xml:space="preserve"> and so on. </w:t>
      </w:r>
    </w:p>
    <w:p w:rsidR="00D35897" w:rsidRPr="00DE198C" w:rsidRDefault="004F3ACD" w:rsidP="00D35897">
      <w:pPr>
        <w:pStyle w:val="Bodytext20"/>
        <w:shd w:val="clear" w:color="auto" w:fill="auto"/>
        <w:spacing w:before="0"/>
        <w:ind w:left="20" w:right="20"/>
        <w:rPr>
          <w:i w:val="0"/>
        </w:rPr>
      </w:pPr>
      <w:r>
        <w:rPr>
          <w:rStyle w:val="Bodytext2NotItalic"/>
        </w:rPr>
        <w:t xml:space="preserve">One of the most important goals of the </w:t>
      </w:r>
      <w:r w:rsidR="00D35897">
        <w:rPr>
          <w:rStyle w:val="Bodytext2NotItalic"/>
        </w:rPr>
        <w:t xml:space="preserve">organization's Mission is </w:t>
      </w:r>
      <w:r w:rsidR="00D35897" w:rsidRPr="00DE198C">
        <w:rPr>
          <w:rStyle w:val="Bodytext2NotItalic"/>
        </w:rPr>
        <w:t>"</w:t>
      </w:r>
      <w:r w:rsidR="00D35897" w:rsidRPr="00DE198C">
        <w:rPr>
          <w:i w:val="0"/>
        </w:rPr>
        <w:t xml:space="preserve">To empower children </w:t>
      </w:r>
      <w:r w:rsidR="00FD7CAB">
        <w:rPr>
          <w:i w:val="0"/>
        </w:rPr>
        <w:t>having</w:t>
      </w:r>
      <w:r w:rsidR="00D35897" w:rsidRPr="00DE198C">
        <w:rPr>
          <w:i w:val="0"/>
        </w:rPr>
        <w:t xml:space="preserve"> blindness or low vision and belonging to poverty stricken strata of the society by providing quality education, awareness and d</w:t>
      </w:r>
      <w:r w:rsidR="00D35897">
        <w:rPr>
          <w:i w:val="0"/>
        </w:rPr>
        <w:t xml:space="preserve">ignified livelihood </w:t>
      </w:r>
      <w:r w:rsidR="00FD7CAB">
        <w:rPr>
          <w:i w:val="0"/>
        </w:rPr>
        <w:t>through the</w:t>
      </w:r>
      <w:r w:rsidR="00D35897">
        <w:rPr>
          <w:i w:val="0"/>
        </w:rPr>
        <w:t xml:space="preserve"> rights-</w:t>
      </w:r>
      <w:r w:rsidR="00D35897" w:rsidRPr="00DE198C">
        <w:rPr>
          <w:i w:val="0"/>
        </w:rPr>
        <w:t>based approach".</w:t>
      </w:r>
    </w:p>
    <w:p w:rsidR="00D35897" w:rsidRPr="00EE61B0" w:rsidRDefault="00D35897" w:rsidP="00D35897">
      <w:pPr>
        <w:pStyle w:val="BodyText1"/>
        <w:shd w:val="clear" w:color="auto" w:fill="auto"/>
        <w:spacing w:before="0" w:line="264" w:lineRule="exact"/>
        <w:ind w:left="20" w:right="20" w:firstLine="0"/>
        <w:rPr>
          <w:i/>
        </w:rPr>
      </w:pPr>
      <w:r w:rsidRPr="00EE61B0">
        <w:rPr>
          <w:i/>
        </w:rPr>
        <w:t xml:space="preserve">The organization's approach is </w:t>
      </w:r>
      <w:r w:rsidRPr="00EE61B0">
        <w:rPr>
          <w:rStyle w:val="BodytextBold"/>
          <w:b w:val="0"/>
          <w:i w:val="0"/>
        </w:rPr>
        <w:t>different</w:t>
      </w:r>
      <w:r w:rsidRPr="00EE61B0">
        <w:rPr>
          <w:i/>
        </w:rPr>
        <w:t xml:space="preserve"> in the sense </w:t>
      </w:r>
      <w:r>
        <w:rPr>
          <w:i/>
        </w:rPr>
        <w:t xml:space="preserve">that </w:t>
      </w:r>
      <w:r w:rsidRPr="00EE61B0">
        <w:rPr>
          <w:i/>
        </w:rPr>
        <w:t xml:space="preserve">it </w:t>
      </w:r>
      <w:r w:rsidRPr="00EE61B0">
        <w:rPr>
          <w:rStyle w:val="BodytextItalic"/>
          <w:i w:val="0"/>
        </w:rPr>
        <w:t xml:space="preserve">takes upon </w:t>
      </w:r>
      <w:r w:rsidR="004F3ACD">
        <w:rPr>
          <w:rStyle w:val="BodytextItalic"/>
          <w:i w:val="0"/>
        </w:rPr>
        <w:t xml:space="preserve">itself </w:t>
      </w:r>
      <w:r w:rsidRPr="00EE61B0">
        <w:rPr>
          <w:rStyle w:val="BodytextItalic"/>
          <w:i w:val="0"/>
        </w:rPr>
        <w:t>the parental responsibilities during the school years by providing free board, lodging and facilities of quality education.</w:t>
      </w:r>
    </w:p>
    <w:p w:rsidR="00D35897" w:rsidRDefault="00D35897" w:rsidP="00D35897">
      <w:pPr>
        <w:pStyle w:val="BodyText1"/>
        <w:shd w:val="clear" w:color="auto" w:fill="auto"/>
        <w:spacing w:before="0" w:line="264" w:lineRule="exact"/>
        <w:ind w:left="20" w:right="20" w:firstLine="0"/>
      </w:pPr>
      <w:r>
        <w:t>In tandem</w:t>
      </w:r>
      <w:r w:rsidR="00FD7CAB">
        <w:t xml:space="preserve"> with its vision and commitment,</w:t>
      </w:r>
      <w:r>
        <w:t xml:space="preserve"> AICB is highly sensitive and accords top priority to protection and safety of children—their right</w:t>
      </w:r>
      <w:r w:rsidR="00CA5CDB">
        <w:t>s</w:t>
      </w:r>
      <w:r>
        <w:t xml:space="preserve">; the United Nations </w:t>
      </w:r>
      <w:r w:rsidR="004F3ACD">
        <w:t xml:space="preserve">Convention </w:t>
      </w:r>
      <w:r>
        <w:t>on the Rights of the Child (UNC</w:t>
      </w:r>
      <w:r w:rsidR="004F3ACD">
        <w:t>R</w:t>
      </w:r>
      <w:r>
        <w:t>C</w:t>
      </w:r>
      <w:r w:rsidR="004F3ACD">
        <w:t xml:space="preserve"> 1989</w:t>
      </w:r>
      <w:r>
        <w:t>) providing the guiding principle to which India like other nations, is a signatory.</w:t>
      </w:r>
    </w:p>
    <w:p w:rsidR="00D35897" w:rsidRDefault="00D35897" w:rsidP="00D35897">
      <w:pPr>
        <w:pStyle w:val="BodyText1"/>
        <w:shd w:val="clear" w:color="auto" w:fill="auto"/>
        <w:spacing w:before="0" w:after="236" w:line="264" w:lineRule="exact"/>
        <w:ind w:left="20" w:right="20" w:firstLine="0"/>
      </w:pPr>
      <w:r>
        <w:t xml:space="preserve">AICB, accordingly, commits to protect its children from exploitation, neglect, sexual and physical abuse and has formulated a Child Protection Policy translating its commitment into </w:t>
      </w:r>
      <w:r w:rsidR="007B76FA">
        <w:t>practice</w:t>
      </w:r>
      <w:r>
        <w:t>.</w:t>
      </w:r>
    </w:p>
    <w:p w:rsidR="00D35897" w:rsidRDefault="00D35897" w:rsidP="00133A88">
      <w:pPr>
        <w:pStyle w:val="BodyText1"/>
        <w:shd w:val="clear" w:color="auto" w:fill="auto"/>
        <w:spacing w:before="0" w:after="0"/>
        <w:ind w:left="20" w:right="20" w:firstLine="0"/>
      </w:pPr>
      <w:r>
        <w:t xml:space="preserve">This Policy is in compliance with the laws of the country and </w:t>
      </w:r>
      <w:r w:rsidR="00CA5CDB">
        <w:t>i</w:t>
      </w:r>
      <w:r w:rsidR="00FD7CAB">
        <w:t>s in</w:t>
      </w:r>
      <w:r w:rsidR="00CA5CDB">
        <w:t xml:space="preserve"> </w:t>
      </w:r>
      <w:r>
        <w:t xml:space="preserve">keeping </w:t>
      </w:r>
      <w:r w:rsidR="00CA5CDB">
        <w:t xml:space="preserve"> with </w:t>
      </w:r>
      <w:r>
        <w:t>AICB’s Philosophy, Vision</w:t>
      </w:r>
      <w:r w:rsidR="00C271FA">
        <w:t>,</w:t>
      </w:r>
      <w:r>
        <w:t xml:space="preserve"> Mission and </w:t>
      </w:r>
      <w:r w:rsidR="00FD7CAB">
        <w:t>its services concerning children</w:t>
      </w:r>
      <w:r>
        <w:t>.</w:t>
      </w:r>
      <w:r w:rsidR="00527F3E">
        <w:t xml:space="preserve"> </w:t>
      </w:r>
      <w:r>
        <w:t>The Policy has been framed keeping in view the salient features of Article 7</w:t>
      </w:r>
      <w:r w:rsidR="00DD78C4">
        <w:t xml:space="preserve"> on </w:t>
      </w:r>
      <w:r w:rsidR="00C271FA">
        <w:t>C</w:t>
      </w:r>
      <w:r w:rsidR="00DD78C4">
        <w:t>hildren with Disabilities</w:t>
      </w:r>
      <w:r w:rsidR="00527F3E">
        <w:t xml:space="preserve"> </w:t>
      </w:r>
      <w:r>
        <w:t>o</w:t>
      </w:r>
      <w:r w:rsidR="004F3ACD">
        <w:t>f</w:t>
      </w:r>
      <w:r>
        <w:t xml:space="preserve"> the </w:t>
      </w:r>
      <w:r w:rsidR="00DD78C4">
        <w:t xml:space="preserve">United </w:t>
      </w:r>
      <w:r w:rsidR="00C271FA">
        <w:t xml:space="preserve">Nations </w:t>
      </w:r>
      <w:r w:rsidR="00DD78C4">
        <w:t xml:space="preserve">Convention on </w:t>
      </w:r>
      <w:r w:rsidR="00A377B3">
        <w:t xml:space="preserve">the </w:t>
      </w:r>
      <w:r w:rsidR="00DD78C4">
        <w:t>Rights of Persons with Disabilities (</w:t>
      </w:r>
      <w:r>
        <w:t>UNCRPD</w:t>
      </w:r>
      <w:r w:rsidR="00DD78C4">
        <w:t xml:space="preserve">) which India </w:t>
      </w:r>
      <w:r w:rsidR="00A377B3">
        <w:t>has already rectified</w:t>
      </w:r>
      <w:r w:rsidR="00DD78C4">
        <w:t>.</w:t>
      </w:r>
      <w:r w:rsidR="00FA589E">
        <w:t xml:space="preserve"> </w:t>
      </w:r>
      <w:r w:rsidR="00DD78C4">
        <w:t xml:space="preserve">This Article </w:t>
      </w:r>
      <w:r>
        <w:t xml:space="preserve">ensures full enjoyment by children with disabilities of all human rights and fundamental freedoms on an equal basis with other children.  It also </w:t>
      </w:r>
      <w:r w:rsidR="00DD78C4">
        <w:t xml:space="preserve"> guarantees </w:t>
      </w:r>
      <w:r>
        <w:t xml:space="preserve">that children with disabilities have the right to express </w:t>
      </w:r>
      <w:r>
        <w:lastRenderedPageBreak/>
        <w:t>their views freely on all matters affecting them, their views being given due weight in accordance with their age and maturity, on an equal basis with other children</w:t>
      </w:r>
      <w:r w:rsidR="00A377B3">
        <w:t>.</w:t>
      </w:r>
      <w:r w:rsidR="00FA589E">
        <w:t xml:space="preserve"> </w:t>
      </w:r>
      <w:r w:rsidR="00A377B3">
        <w:t xml:space="preserve"> C</w:t>
      </w:r>
      <w:r w:rsidR="00DD78C4">
        <w:t xml:space="preserve">hildren with disabilities are to </w:t>
      </w:r>
      <w:r>
        <w:t>be provided with disability and age-appro</w:t>
      </w:r>
      <w:r w:rsidR="00A377B3">
        <w:t>priate assistance to realize their</w:t>
      </w:r>
      <w:r>
        <w:t xml:space="preserve"> right</w:t>
      </w:r>
      <w:r w:rsidR="00DD78C4">
        <w:t>s</w:t>
      </w:r>
      <w:r>
        <w:t>.</w:t>
      </w:r>
    </w:p>
    <w:p w:rsidR="004504BC" w:rsidRDefault="004504BC" w:rsidP="00A377B3">
      <w:pPr>
        <w:pStyle w:val="BodyText1"/>
        <w:shd w:val="clear" w:color="auto" w:fill="auto"/>
        <w:spacing w:before="0" w:after="236" w:line="264" w:lineRule="exact"/>
        <w:ind w:right="20" w:firstLine="0"/>
        <w:rPr>
          <w:b/>
        </w:rPr>
      </w:pPr>
    </w:p>
    <w:p w:rsidR="007B76FA" w:rsidRPr="00192041" w:rsidRDefault="007B76FA" w:rsidP="007B76FA">
      <w:pPr>
        <w:pStyle w:val="BodyText1"/>
        <w:shd w:val="clear" w:color="auto" w:fill="auto"/>
        <w:spacing w:before="0" w:after="236" w:line="264" w:lineRule="exact"/>
        <w:ind w:left="20" w:right="20" w:firstLine="0"/>
        <w:rPr>
          <w:b/>
        </w:rPr>
      </w:pPr>
      <w:r w:rsidRPr="00192041">
        <w:rPr>
          <w:b/>
        </w:rPr>
        <w:t>GUIDING PRINCIPLES</w:t>
      </w:r>
      <w:r w:rsidR="00782041">
        <w:rPr>
          <w:b/>
        </w:rPr>
        <w:t xml:space="preserve"> OF </w:t>
      </w:r>
      <w:r w:rsidR="004504BC">
        <w:rPr>
          <w:b/>
        </w:rPr>
        <w:t>AICB CHILD PROTECTION POLICY</w:t>
      </w:r>
    </w:p>
    <w:p w:rsidR="007B76FA" w:rsidRDefault="007B76FA" w:rsidP="007B76FA">
      <w:pPr>
        <w:pStyle w:val="ListParagraph"/>
        <w:numPr>
          <w:ilvl w:val="0"/>
          <w:numId w:val="8"/>
        </w:numPr>
        <w:jc w:val="both"/>
        <w:rPr>
          <w:rFonts w:ascii="Tahoma" w:hAnsi="Tahoma" w:cs="Tahoma"/>
          <w:sz w:val="24"/>
          <w:szCs w:val="24"/>
        </w:rPr>
      </w:pPr>
      <w:r>
        <w:rPr>
          <w:rFonts w:ascii="Tahoma" w:hAnsi="Tahoma" w:cs="Tahoma"/>
          <w:sz w:val="24"/>
          <w:szCs w:val="24"/>
        </w:rPr>
        <w:t>Child is the right holder</w:t>
      </w:r>
      <w:r w:rsidR="00A377B3">
        <w:rPr>
          <w:rFonts w:ascii="Tahoma" w:hAnsi="Tahoma" w:cs="Tahoma"/>
          <w:sz w:val="24"/>
          <w:szCs w:val="24"/>
        </w:rPr>
        <w:t>;</w:t>
      </w:r>
    </w:p>
    <w:p w:rsidR="007B76FA" w:rsidRDefault="007B76FA" w:rsidP="007B76FA">
      <w:pPr>
        <w:pStyle w:val="ListParagraph"/>
        <w:numPr>
          <w:ilvl w:val="0"/>
          <w:numId w:val="8"/>
        </w:numPr>
        <w:jc w:val="both"/>
        <w:rPr>
          <w:rFonts w:ascii="Tahoma" w:hAnsi="Tahoma" w:cs="Tahoma"/>
          <w:sz w:val="24"/>
          <w:szCs w:val="24"/>
        </w:rPr>
      </w:pPr>
      <w:r>
        <w:rPr>
          <w:rFonts w:ascii="Tahoma" w:hAnsi="Tahoma" w:cs="Tahoma"/>
          <w:sz w:val="24"/>
          <w:szCs w:val="24"/>
        </w:rPr>
        <w:t>Respect for dignity, liberty and freedom of the child</w:t>
      </w:r>
      <w:r w:rsidR="00A377B3">
        <w:rPr>
          <w:rFonts w:ascii="Tahoma" w:hAnsi="Tahoma" w:cs="Tahoma"/>
          <w:sz w:val="24"/>
          <w:szCs w:val="24"/>
        </w:rPr>
        <w:t>;</w:t>
      </w:r>
    </w:p>
    <w:p w:rsidR="007B76FA" w:rsidRDefault="007B76FA" w:rsidP="007B76FA">
      <w:pPr>
        <w:pStyle w:val="ListParagraph"/>
        <w:numPr>
          <w:ilvl w:val="0"/>
          <w:numId w:val="8"/>
        </w:numPr>
        <w:jc w:val="both"/>
        <w:rPr>
          <w:rFonts w:ascii="Tahoma" w:hAnsi="Tahoma" w:cs="Tahoma"/>
          <w:sz w:val="24"/>
          <w:szCs w:val="24"/>
        </w:rPr>
      </w:pPr>
      <w:r>
        <w:rPr>
          <w:rFonts w:ascii="Tahoma" w:hAnsi="Tahoma" w:cs="Tahoma"/>
          <w:sz w:val="24"/>
          <w:szCs w:val="24"/>
        </w:rPr>
        <w:t>Recognition  of the best interest of the child</w:t>
      </w:r>
      <w:r w:rsidR="00A377B3">
        <w:rPr>
          <w:rFonts w:ascii="Tahoma" w:hAnsi="Tahoma" w:cs="Tahoma"/>
          <w:sz w:val="24"/>
          <w:szCs w:val="24"/>
        </w:rPr>
        <w:t>;</w:t>
      </w:r>
    </w:p>
    <w:p w:rsidR="007B76FA" w:rsidRDefault="007B76FA" w:rsidP="007B76FA">
      <w:pPr>
        <w:pStyle w:val="ListParagraph"/>
        <w:numPr>
          <w:ilvl w:val="0"/>
          <w:numId w:val="8"/>
        </w:numPr>
        <w:jc w:val="both"/>
        <w:rPr>
          <w:rFonts w:ascii="Tahoma" w:hAnsi="Tahoma" w:cs="Tahoma"/>
          <w:sz w:val="24"/>
          <w:szCs w:val="24"/>
        </w:rPr>
      </w:pPr>
      <w:r>
        <w:rPr>
          <w:rFonts w:ascii="Tahoma" w:hAnsi="Tahoma" w:cs="Tahoma"/>
          <w:sz w:val="24"/>
          <w:szCs w:val="24"/>
        </w:rPr>
        <w:t>Child abuse is never acceptable</w:t>
      </w:r>
      <w:r w:rsidR="00A377B3">
        <w:rPr>
          <w:rFonts w:ascii="Tahoma" w:hAnsi="Tahoma" w:cs="Tahoma"/>
          <w:sz w:val="24"/>
          <w:szCs w:val="24"/>
        </w:rPr>
        <w:t>;</w:t>
      </w:r>
    </w:p>
    <w:p w:rsidR="007B76FA" w:rsidRDefault="007B76FA" w:rsidP="007B76FA">
      <w:pPr>
        <w:pStyle w:val="ListParagraph"/>
        <w:numPr>
          <w:ilvl w:val="0"/>
          <w:numId w:val="8"/>
        </w:numPr>
        <w:jc w:val="both"/>
        <w:rPr>
          <w:rFonts w:ascii="Tahoma" w:hAnsi="Tahoma" w:cs="Tahoma"/>
          <w:sz w:val="24"/>
          <w:szCs w:val="24"/>
        </w:rPr>
      </w:pPr>
      <w:r>
        <w:rPr>
          <w:rFonts w:ascii="Tahoma" w:hAnsi="Tahoma" w:cs="Tahoma"/>
          <w:sz w:val="24"/>
          <w:szCs w:val="24"/>
        </w:rPr>
        <w:t>Child abuse causes denial of rights</w:t>
      </w:r>
      <w:r w:rsidR="00A377B3">
        <w:rPr>
          <w:rFonts w:ascii="Tahoma" w:hAnsi="Tahoma" w:cs="Tahoma"/>
          <w:sz w:val="24"/>
          <w:szCs w:val="24"/>
        </w:rPr>
        <w:t>;</w:t>
      </w:r>
    </w:p>
    <w:p w:rsidR="007B76FA" w:rsidRDefault="007B76FA" w:rsidP="007B76FA">
      <w:pPr>
        <w:pStyle w:val="ListParagraph"/>
        <w:numPr>
          <w:ilvl w:val="0"/>
          <w:numId w:val="8"/>
        </w:numPr>
        <w:jc w:val="both"/>
        <w:rPr>
          <w:rFonts w:ascii="Tahoma" w:hAnsi="Tahoma" w:cs="Tahoma"/>
          <w:sz w:val="24"/>
          <w:szCs w:val="24"/>
        </w:rPr>
      </w:pPr>
      <w:r>
        <w:rPr>
          <w:rFonts w:ascii="Tahoma" w:hAnsi="Tahoma" w:cs="Tahoma"/>
          <w:sz w:val="24"/>
          <w:szCs w:val="24"/>
        </w:rPr>
        <w:t>Zero tolerance to any form of abuse</w:t>
      </w:r>
      <w:r w:rsidR="00A377B3">
        <w:rPr>
          <w:rFonts w:ascii="Tahoma" w:hAnsi="Tahoma" w:cs="Tahoma"/>
          <w:sz w:val="24"/>
          <w:szCs w:val="24"/>
        </w:rPr>
        <w:t>;</w:t>
      </w:r>
    </w:p>
    <w:p w:rsidR="007B76FA" w:rsidRPr="00710BCE" w:rsidRDefault="007B76FA" w:rsidP="007B76FA">
      <w:pPr>
        <w:pStyle w:val="ListParagraph"/>
        <w:numPr>
          <w:ilvl w:val="0"/>
          <w:numId w:val="8"/>
        </w:numPr>
        <w:jc w:val="both"/>
        <w:rPr>
          <w:rFonts w:ascii="Tahoma" w:hAnsi="Tahoma" w:cs="Tahoma"/>
          <w:sz w:val="24"/>
          <w:szCs w:val="24"/>
        </w:rPr>
      </w:pPr>
      <w:r>
        <w:rPr>
          <w:rFonts w:ascii="Tahoma" w:hAnsi="Tahoma" w:cs="Tahoma"/>
          <w:sz w:val="24"/>
          <w:szCs w:val="24"/>
        </w:rPr>
        <w:t>Child protection is non-negotiable</w:t>
      </w:r>
      <w:r w:rsidR="00A377B3">
        <w:rPr>
          <w:rFonts w:ascii="Tahoma" w:hAnsi="Tahoma" w:cs="Tahoma"/>
          <w:sz w:val="24"/>
          <w:szCs w:val="24"/>
        </w:rPr>
        <w:t>.</w:t>
      </w:r>
    </w:p>
    <w:p w:rsidR="00C271FA" w:rsidRDefault="00C271FA" w:rsidP="00C271FA">
      <w:pPr>
        <w:pStyle w:val="BodyText1"/>
        <w:shd w:val="clear" w:color="auto" w:fill="auto"/>
        <w:tabs>
          <w:tab w:val="left" w:pos="696"/>
        </w:tabs>
        <w:spacing w:before="0" w:after="220" w:line="210" w:lineRule="exact"/>
        <w:ind w:left="720" w:firstLine="0"/>
      </w:pPr>
    </w:p>
    <w:p w:rsidR="00C271FA" w:rsidRPr="00C271FA" w:rsidRDefault="008B4F9A" w:rsidP="00C271FA">
      <w:pPr>
        <w:pStyle w:val="BodyText1"/>
        <w:shd w:val="clear" w:color="auto" w:fill="auto"/>
        <w:tabs>
          <w:tab w:val="left" w:pos="696"/>
        </w:tabs>
        <w:spacing w:before="0" w:after="220" w:line="210" w:lineRule="exact"/>
        <w:ind w:left="720" w:firstLine="0"/>
        <w:rPr>
          <w:b/>
        </w:rPr>
      </w:pPr>
      <w:r w:rsidRPr="00C271FA">
        <w:rPr>
          <w:b/>
        </w:rPr>
        <w:t xml:space="preserve"> IMPORTANT DEFINITIONS</w:t>
      </w:r>
    </w:p>
    <w:p w:rsidR="00D35897" w:rsidRDefault="00A377B3" w:rsidP="00C271FA">
      <w:pPr>
        <w:pStyle w:val="BodyText1"/>
        <w:shd w:val="clear" w:color="auto" w:fill="auto"/>
        <w:tabs>
          <w:tab w:val="left" w:pos="696"/>
        </w:tabs>
        <w:spacing w:before="0" w:after="220" w:line="210" w:lineRule="exact"/>
        <w:ind w:firstLine="0"/>
      </w:pPr>
      <w:r>
        <w:t>“</w:t>
      </w:r>
      <w:r w:rsidR="00C271FA">
        <w:t xml:space="preserve">A </w:t>
      </w:r>
      <w:r w:rsidR="00D35897">
        <w:t>child</w:t>
      </w:r>
      <w:r>
        <w:t>”</w:t>
      </w:r>
      <w:r w:rsidR="00D35897">
        <w:t xml:space="preserve"> is defined as any person under the age of 18 years.</w:t>
      </w:r>
    </w:p>
    <w:p w:rsidR="00D35897" w:rsidRDefault="00A377B3" w:rsidP="00C271FA">
      <w:pPr>
        <w:pStyle w:val="BodyText1"/>
        <w:shd w:val="clear" w:color="auto" w:fill="auto"/>
        <w:tabs>
          <w:tab w:val="left" w:pos="715"/>
        </w:tabs>
        <w:spacing w:before="0" w:line="264" w:lineRule="exact"/>
        <w:ind w:right="20" w:firstLine="0"/>
      </w:pPr>
      <w:r>
        <w:t>“</w:t>
      </w:r>
      <w:r w:rsidR="00D35897">
        <w:t>Child Abuse</w:t>
      </w:r>
      <w:r>
        <w:t>”</w:t>
      </w:r>
      <w:r w:rsidR="00D35897">
        <w:t xml:space="preserve"> is defined as all forms of physical</w:t>
      </w:r>
      <w:r w:rsidR="00FA589E">
        <w:t xml:space="preserve"> </w:t>
      </w:r>
      <w:r w:rsidR="00AE1CD9">
        <w:t>violence</w:t>
      </w:r>
      <w:r w:rsidR="00D35897">
        <w:t xml:space="preserve">, emotional ill treatment, sexual </w:t>
      </w:r>
      <w:r w:rsidR="00AE1CD9">
        <w:t xml:space="preserve">violence </w:t>
      </w:r>
      <w:r w:rsidR="00133A88">
        <w:t>and</w:t>
      </w:r>
      <w:r w:rsidR="00D35897">
        <w:t xml:space="preserve"> exploitation, neglect or negligent treatment, commercial or other exploitation of a child and includes any action that results in actual or potential harm to a child. Child abuse may be a deliberate act or it may be fa</w:t>
      </w:r>
      <w:r w:rsidR="00AE1CD9">
        <w:t>i</w:t>
      </w:r>
      <w:r w:rsidR="00D35897">
        <w:t>ling in action to prevent harm.</w:t>
      </w:r>
    </w:p>
    <w:p w:rsidR="00A377B3" w:rsidRDefault="00A377B3" w:rsidP="00A377B3">
      <w:pPr>
        <w:jc w:val="both"/>
        <w:rPr>
          <w:rFonts w:ascii="Tahoma" w:eastAsia="Times New Roman" w:hAnsi="Tahoma" w:cs="Tahoma"/>
          <w:color w:val="000000"/>
          <w:sz w:val="24"/>
          <w:szCs w:val="24"/>
        </w:rPr>
      </w:pPr>
      <w:r>
        <w:rPr>
          <w:rFonts w:ascii="Tahoma" w:eastAsia="Times New Roman" w:hAnsi="Tahoma" w:cs="Tahoma"/>
          <w:color w:val="000000"/>
          <w:sz w:val="24"/>
          <w:szCs w:val="24"/>
        </w:rPr>
        <w:t xml:space="preserve">“Emotional abuse” means any act towards the child that causes or has probability of causing harms or adverse effects to the emotions of the child. It includes insults, ridicule, humiliation, discrimination, threatening, scaring, showing hostile or rejecting treatment; name calling and insults or ridicule to the children from disadvantaged community. </w:t>
      </w:r>
    </w:p>
    <w:p w:rsidR="00A377B3" w:rsidRPr="00A377B3" w:rsidRDefault="00A377B3" w:rsidP="00A377B3">
      <w:pPr>
        <w:jc w:val="both"/>
        <w:rPr>
          <w:rFonts w:ascii="Tahoma" w:eastAsia="Times New Roman" w:hAnsi="Tahoma" w:cs="Tahoma"/>
          <w:color w:val="000000"/>
          <w:sz w:val="24"/>
          <w:szCs w:val="24"/>
        </w:rPr>
      </w:pPr>
      <w:r>
        <w:rPr>
          <w:rFonts w:ascii="Tahoma" w:eastAsia="Times New Roman" w:hAnsi="Tahoma" w:cs="Tahoma"/>
          <w:color w:val="000000"/>
          <w:sz w:val="24"/>
          <w:szCs w:val="24"/>
        </w:rPr>
        <w:t xml:space="preserve">“Exploitation” includes commercial misuse and engaging the child in work or other activities for the benefit of others. This may not be restricted to child labor or child prostitution but to include activities detrimental to a child’s physical, mental, education, social, or emotional development. </w:t>
      </w:r>
    </w:p>
    <w:p w:rsidR="007B76FA" w:rsidRDefault="00C271FA" w:rsidP="00C271FA">
      <w:pPr>
        <w:jc w:val="both"/>
        <w:rPr>
          <w:rFonts w:ascii="Tahoma" w:hAnsi="Tahoma" w:cs="Tahoma"/>
          <w:sz w:val="24"/>
          <w:szCs w:val="24"/>
        </w:rPr>
      </w:pPr>
      <w:r>
        <w:rPr>
          <w:rFonts w:ascii="Tahoma" w:hAnsi="Tahoma" w:cs="Tahoma"/>
          <w:sz w:val="24"/>
          <w:szCs w:val="24"/>
        </w:rPr>
        <w:t>“</w:t>
      </w:r>
      <w:r w:rsidR="007B76FA">
        <w:rPr>
          <w:rFonts w:ascii="Tahoma" w:hAnsi="Tahoma" w:cs="Tahoma"/>
          <w:sz w:val="24"/>
          <w:szCs w:val="24"/>
        </w:rPr>
        <w:t>Physical abuse” means any act or conduct which is of such a nature as to cause bodily pain, harm or danger to life, safety and development of the child. This may include burning, hitting, punching, kicking, beating or otherwise harming the child.</w:t>
      </w:r>
    </w:p>
    <w:p w:rsidR="007B76FA" w:rsidRDefault="007B76FA" w:rsidP="00C271FA">
      <w:pPr>
        <w:jc w:val="both"/>
        <w:rPr>
          <w:rFonts w:ascii="Tahoma" w:hAnsi="Tahoma" w:cs="Tahoma"/>
          <w:sz w:val="24"/>
          <w:szCs w:val="24"/>
        </w:rPr>
      </w:pPr>
      <w:r>
        <w:rPr>
          <w:rFonts w:ascii="Tahoma" w:hAnsi="Tahoma" w:cs="Tahoma"/>
          <w:sz w:val="24"/>
          <w:szCs w:val="24"/>
        </w:rPr>
        <w:t>“Sexual abuse” includes any conduct of a sexual nature that abuses, humiliates, degrades or otherwise violates the dignity of the child. It includes fondling</w:t>
      </w:r>
      <w:r w:rsidR="00AE1CD9">
        <w:rPr>
          <w:rFonts w:ascii="Tahoma" w:hAnsi="Tahoma" w:cs="Tahoma"/>
          <w:sz w:val="24"/>
          <w:szCs w:val="24"/>
        </w:rPr>
        <w:t xml:space="preserve"> a</w:t>
      </w:r>
      <w:r>
        <w:rPr>
          <w:rFonts w:ascii="Tahoma" w:hAnsi="Tahoma" w:cs="Tahoma"/>
          <w:sz w:val="24"/>
          <w:szCs w:val="24"/>
        </w:rPr>
        <w:t xml:space="preserve"> child</w:t>
      </w:r>
      <w:r w:rsidR="00AE1CD9">
        <w:rPr>
          <w:rFonts w:ascii="Tahoma" w:hAnsi="Tahoma" w:cs="Tahoma"/>
          <w:sz w:val="24"/>
          <w:szCs w:val="24"/>
        </w:rPr>
        <w:t>’s</w:t>
      </w:r>
      <w:r>
        <w:rPr>
          <w:rFonts w:ascii="Tahoma" w:hAnsi="Tahoma" w:cs="Tahoma"/>
          <w:sz w:val="24"/>
          <w:szCs w:val="24"/>
        </w:rPr>
        <w:t xml:space="preserve"> </w:t>
      </w:r>
      <w:r>
        <w:rPr>
          <w:rFonts w:ascii="Tahoma" w:hAnsi="Tahoma" w:cs="Tahoma"/>
          <w:sz w:val="24"/>
          <w:szCs w:val="24"/>
        </w:rPr>
        <w:lastRenderedPageBreak/>
        <w:t xml:space="preserve">genitals, making the child fondle the adult’s genitals, intercourse, incest, rape, sodomy, exhibitionism, and sexual exploitation. Sexual abuse also includes non-contact activities, such as involving children in looking at, or the production of, pornographic material or watching sexual activities, or encouraging behaving in sexually inappropriate ways.   </w:t>
      </w:r>
    </w:p>
    <w:p w:rsidR="00D35897" w:rsidRDefault="00133A88" w:rsidP="00C271FA">
      <w:pPr>
        <w:pStyle w:val="BodyText1"/>
        <w:shd w:val="clear" w:color="auto" w:fill="auto"/>
        <w:tabs>
          <w:tab w:val="left" w:pos="715"/>
        </w:tabs>
        <w:spacing w:before="0" w:after="523" w:line="264" w:lineRule="exact"/>
        <w:ind w:right="20" w:firstLine="0"/>
      </w:pPr>
      <w:r>
        <w:t xml:space="preserve">Child Protection </w:t>
      </w:r>
      <w:r w:rsidR="00D35897">
        <w:t>entails safeguarding children from any harm deliberate or otherwise</w:t>
      </w:r>
      <w:r>
        <w:t>;</w:t>
      </w:r>
      <w:r w:rsidR="00D35897">
        <w:t xml:space="preserve"> and </w:t>
      </w:r>
      <w:r w:rsidR="00A377B3">
        <w:t xml:space="preserve">this </w:t>
      </w:r>
      <w:r w:rsidR="00D35897">
        <w:t>Policy enunciates responsibilities, measures and activities proposed to be undertaken</w:t>
      </w:r>
      <w:r w:rsidR="00A377B3">
        <w:t>.</w:t>
      </w:r>
    </w:p>
    <w:p w:rsidR="00D35897" w:rsidRDefault="00C271FA" w:rsidP="00A377B3">
      <w:pPr>
        <w:pStyle w:val="Bodytext30"/>
        <w:shd w:val="clear" w:color="auto" w:fill="auto"/>
        <w:tabs>
          <w:tab w:val="left" w:pos="360"/>
        </w:tabs>
        <w:spacing w:after="258" w:line="210" w:lineRule="exact"/>
      </w:pPr>
      <w:r>
        <w:t>SCOPE</w:t>
      </w:r>
      <w:r w:rsidR="00A377B3">
        <w:t xml:space="preserve"> </w:t>
      </w:r>
      <w:r>
        <w:t>OF CHILD PROTECTION POLICY</w:t>
      </w:r>
    </w:p>
    <w:p w:rsidR="00D35897" w:rsidRDefault="00D35897" w:rsidP="00D35897">
      <w:pPr>
        <w:pStyle w:val="BodyText1"/>
        <w:shd w:val="clear" w:color="auto" w:fill="auto"/>
        <w:spacing w:before="0" w:after="18" w:line="210" w:lineRule="exact"/>
        <w:ind w:left="720"/>
      </w:pPr>
      <w:r>
        <w:t>The Child Protection Policy applies to everyone working for or associated with</w:t>
      </w:r>
    </w:p>
    <w:p w:rsidR="00D35897" w:rsidRDefault="00D35897" w:rsidP="00D35897">
      <w:pPr>
        <w:pStyle w:val="BodyText1"/>
        <w:shd w:val="clear" w:color="auto" w:fill="auto"/>
        <w:spacing w:before="0" w:after="220" w:line="210" w:lineRule="exact"/>
        <w:ind w:left="720"/>
      </w:pPr>
      <w:r>
        <w:t>AICB</w:t>
      </w:r>
      <w:r w:rsidR="00A377B3">
        <w:t>:</w:t>
      </w:r>
    </w:p>
    <w:p w:rsidR="00D35897" w:rsidRDefault="00D35897" w:rsidP="00D35897">
      <w:pPr>
        <w:pStyle w:val="BodyText1"/>
        <w:shd w:val="clear" w:color="auto" w:fill="auto"/>
        <w:spacing w:before="0" w:after="283" w:line="264" w:lineRule="exact"/>
        <w:ind w:left="1080" w:right="20"/>
      </w:pPr>
      <w:r>
        <w:rPr>
          <w:rStyle w:val="BodytextCordiaUPC"/>
        </w:rPr>
        <w:t xml:space="preserve">o </w:t>
      </w:r>
      <w:r>
        <w:t xml:space="preserve">All Staff Members and Resource Persons based in Head Office, Project offices in field areas, special school located in Gurugram or elsewhere. </w:t>
      </w:r>
    </w:p>
    <w:p w:rsidR="00D35897" w:rsidRDefault="00D35897" w:rsidP="00D35897">
      <w:pPr>
        <w:pStyle w:val="BodyText1"/>
        <w:shd w:val="clear" w:color="auto" w:fill="auto"/>
        <w:spacing w:before="0" w:after="283" w:line="264" w:lineRule="exact"/>
        <w:ind w:left="1080" w:right="20"/>
      </w:pPr>
      <w:r>
        <w:rPr>
          <w:rStyle w:val="BodytextCordiaUPC"/>
        </w:rPr>
        <w:t xml:space="preserve">o </w:t>
      </w:r>
      <w:r>
        <w:t xml:space="preserve">Other Members—Members of Board, Volunteer-Students, Corporate and community volunteers, others who may come into contact with the children through AICB or its School Management/staff. </w:t>
      </w:r>
    </w:p>
    <w:p w:rsidR="00D35897" w:rsidRDefault="00D35897" w:rsidP="00D35897">
      <w:pPr>
        <w:pStyle w:val="BodyText1"/>
        <w:shd w:val="clear" w:color="auto" w:fill="auto"/>
        <w:spacing w:before="0" w:after="283" w:line="264" w:lineRule="exact"/>
        <w:ind w:left="1080" w:right="20"/>
      </w:pPr>
      <w:r>
        <w:rPr>
          <w:rStyle w:val="BodytextCordiaUPC"/>
        </w:rPr>
        <w:t xml:space="preserve">o </w:t>
      </w:r>
      <w:r>
        <w:t>Guests/Visitors—donors, journalist</w:t>
      </w:r>
      <w:r w:rsidR="009F3ACF">
        <w:t>s</w:t>
      </w:r>
      <w:r>
        <w:t>, media, researcher</w:t>
      </w:r>
      <w:r w:rsidR="009F3ACF">
        <w:t>s</w:t>
      </w:r>
      <w:r>
        <w:t>, celebrities etc</w:t>
      </w:r>
      <w:r w:rsidR="009F3ACF">
        <w:t>.</w:t>
      </w:r>
      <w:r>
        <w:t xml:space="preserve"> who may come into contact with the children through AICB or its School Management/staff.</w:t>
      </w:r>
    </w:p>
    <w:p w:rsidR="00C271FA" w:rsidRDefault="00C271FA" w:rsidP="00D35897">
      <w:pPr>
        <w:pStyle w:val="BodyText1"/>
        <w:shd w:val="clear" w:color="auto" w:fill="auto"/>
        <w:spacing w:before="0" w:after="283" w:line="264" w:lineRule="exact"/>
        <w:ind w:left="1080" w:right="20"/>
      </w:pPr>
    </w:p>
    <w:p w:rsidR="00D35897" w:rsidRPr="00D73B92" w:rsidRDefault="00C271FA" w:rsidP="009F3ACF">
      <w:pPr>
        <w:pStyle w:val="Bodytext30"/>
        <w:shd w:val="clear" w:color="auto" w:fill="auto"/>
        <w:tabs>
          <w:tab w:val="left" w:pos="365"/>
        </w:tabs>
        <w:spacing w:after="258" w:line="210" w:lineRule="exact"/>
      </w:pPr>
      <w:r>
        <w:t xml:space="preserve">IMPLEMENTATION OF </w:t>
      </w:r>
      <w:r w:rsidR="00C7201B">
        <w:t>CPP</w:t>
      </w:r>
    </w:p>
    <w:p w:rsidR="00C7201B" w:rsidRDefault="00C7201B" w:rsidP="00D73B92">
      <w:pPr>
        <w:pStyle w:val="Bodytext30"/>
        <w:shd w:val="clear" w:color="auto" w:fill="auto"/>
        <w:tabs>
          <w:tab w:val="left" w:pos="365"/>
        </w:tabs>
        <w:spacing w:after="258" w:line="210" w:lineRule="exact"/>
      </w:pPr>
      <w:r>
        <w:t>Pr</w:t>
      </w:r>
      <w:r w:rsidR="00FA589E">
        <w:t>o</w:t>
      </w:r>
      <w:r>
        <w:t>gramme Design</w:t>
      </w:r>
    </w:p>
    <w:p w:rsidR="00C7201B" w:rsidRPr="00C271FA" w:rsidRDefault="00C7201B" w:rsidP="00D73B92">
      <w:pPr>
        <w:pStyle w:val="Bodytext30"/>
        <w:shd w:val="clear" w:color="auto" w:fill="auto"/>
        <w:tabs>
          <w:tab w:val="left" w:pos="365"/>
        </w:tabs>
        <w:spacing w:after="258" w:line="210" w:lineRule="exact"/>
        <w:rPr>
          <w:b w:val="0"/>
        </w:rPr>
      </w:pPr>
      <w:r w:rsidRPr="00C271FA">
        <w:rPr>
          <w:b w:val="0"/>
        </w:rPr>
        <w:t>All activities of AICB and its associates will be designed and undertaken in accordance with the principles of this policy.</w:t>
      </w:r>
    </w:p>
    <w:p w:rsidR="00C7201B" w:rsidRPr="00D73B92" w:rsidRDefault="00C7201B" w:rsidP="00D73B92">
      <w:pPr>
        <w:pStyle w:val="Bodytext30"/>
        <w:shd w:val="clear" w:color="auto" w:fill="auto"/>
        <w:tabs>
          <w:tab w:val="left" w:pos="365"/>
        </w:tabs>
        <w:spacing w:after="258" w:line="210" w:lineRule="exact"/>
      </w:pPr>
      <w:r>
        <w:t>Sensitisation of Stakeholders</w:t>
      </w:r>
    </w:p>
    <w:p w:rsidR="009F3ACF" w:rsidRDefault="00D35897" w:rsidP="009F3ACF">
      <w:pPr>
        <w:pStyle w:val="BodyText1"/>
        <w:numPr>
          <w:ilvl w:val="1"/>
          <w:numId w:val="11"/>
        </w:numPr>
        <w:shd w:val="clear" w:color="auto" w:fill="auto"/>
        <w:tabs>
          <w:tab w:val="left" w:pos="701"/>
        </w:tabs>
        <w:spacing w:before="0" w:after="0"/>
        <w:ind w:right="20"/>
      </w:pPr>
      <w:r>
        <w:t xml:space="preserve">Organize regular awareness program on Child Rights </w:t>
      </w:r>
      <w:r w:rsidR="009F3ACF">
        <w:t>for</w:t>
      </w:r>
      <w:r>
        <w:t xml:space="preserve"> Staff Members, Volunteers, community leaders, field volunteers.</w:t>
      </w:r>
    </w:p>
    <w:p w:rsidR="009F3ACF" w:rsidRDefault="009F3ACF" w:rsidP="009F3ACF">
      <w:pPr>
        <w:pStyle w:val="BodyText1"/>
        <w:shd w:val="clear" w:color="auto" w:fill="auto"/>
        <w:tabs>
          <w:tab w:val="left" w:pos="701"/>
        </w:tabs>
        <w:spacing w:before="0" w:after="0"/>
        <w:ind w:left="1440" w:right="20" w:firstLine="0"/>
      </w:pPr>
    </w:p>
    <w:p w:rsidR="00D35897" w:rsidRDefault="00D35897" w:rsidP="009F3ACF">
      <w:pPr>
        <w:pStyle w:val="BodyText1"/>
        <w:numPr>
          <w:ilvl w:val="1"/>
          <w:numId w:val="11"/>
        </w:numPr>
        <w:shd w:val="clear" w:color="auto" w:fill="auto"/>
        <w:tabs>
          <w:tab w:val="left" w:pos="701"/>
        </w:tabs>
        <w:spacing w:before="0" w:after="287"/>
      </w:pPr>
      <w:r>
        <w:t>Impart special training to Project Staff on child protection.</w:t>
      </w:r>
    </w:p>
    <w:p w:rsidR="00C7201B" w:rsidRDefault="00C7201B" w:rsidP="009F3ACF">
      <w:pPr>
        <w:pStyle w:val="BodyText1"/>
        <w:numPr>
          <w:ilvl w:val="1"/>
          <w:numId w:val="11"/>
        </w:numPr>
        <w:shd w:val="clear" w:color="auto" w:fill="auto"/>
        <w:tabs>
          <w:tab w:val="left" w:pos="701"/>
        </w:tabs>
        <w:spacing w:before="0" w:after="287"/>
      </w:pPr>
      <w:r>
        <w:t>Organ</w:t>
      </w:r>
      <w:r w:rsidR="00FA589E">
        <w:t>i</w:t>
      </w:r>
      <w:r>
        <w:t>se sensitization workshops with children of AICB to understand what is abuse and what to do if they are being abused.</w:t>
      </w:r>
    </w:p>
    <w:p w:rsidR="00C271FA" w:rsidRDefault="00C271FA" w:rsidP="00D35897">
      <w:pPr>
        <w:pStyle w:val="BodyText1"/>
        <w:shd w:val="clear" w:color="auto" w:fill="auto"/>
        <w:spacing w:before="0" w:after="220" w:line="210" w:lineRule="exact"/>
        <w:ind w:left="500"/>
        <w:rPr>
          <w:b/>
        </w:rPr>
      </w:pPr>
    </w:p>
    <w:p w:rsidR="00C271FA" w:rsidRDefault="00C271FA" w:rsidP="00D35897">
      <w:pPr>
        <w:pStyle w:val="BodyText1"/>
        <w:shd w:val="clear" w:color="auto" w:fill="auto"/>
        <w:spacing w:before="0" w:after="220" w:line="210" w:lineRule="exact"/>
        <w:ind w:left="500"/>
        <w:rPr>
          <w:b/>
        </w:rPr>
      </w:pPr>
    </w:p>
    <w:p w:rsidR="00D35897" w:rsidRPr="00C271FA" w:rsidRDefault="00C271FA" w:rsidP="00D35897">
      <w:pPr>
        <w:pStyle w:val="BodyText1"/>
        <w:shd w:val="clear" w:color="auto" w:fill="auto"/>
        <w:spacing w:before="0" w:after="220" w:line="210" w:lineRule="exact"/>
        <w:ind w:left="500"/>
        <w:rPr>
          <w:b/>
        </w:rPr>
      </w:pPr>
      <w:r w:rsidRPr="00C271FA">
        <w:rPr>
          <w:b/>
        </w:rPr>
        <w:lastRenderedPageBreak/>
        <w:t xml:space="preserve"> COMPLIANCE MECHANISM</w:t>
      </w:r>
    </w:p>
    <w:p w:rsidR="009033D3" w:rsidRPr="009033D3" w:rsidRDefault="00D35897" w:rsidP="009033D3">
      <w:pPr>
        <w:pStyle w:val="BodyText1"/>
        <w:shd w:val="clear" w:color="auto" w:fill="auto"/>
        <w:tabs>
          <w:tab w:val="left" w:pos="495"/>
        </w:tabs>
        <w:spacing w:before="0" w:line="264" w:lineRule="exact"/>
        <w:ind w:left="500" w:right="20" w:firstLine="0"/>
        <w:rPr>
          <w:b/>
        </w:rPr>
      </w:pPr>
      <w:r w:rsidRPr="009033D3">
        <w:rPr>
          <w:b/>
        </w:rPr>
        <w:t xml:space="preserve">Background </w:t>
      </w:r>
      <w:r w:rsidR="009033D3">
        <w:rPr>
          <w:b/>
        </w:rPr>
        <w:t>V</w:t>
      </w:r>
      <w:r w:rsidRPr="009033D3">
        <w:rPr>
          <w:b/>
        </w:rPr>
        <w:t>erification</w:t>
      </w:r>
      <w:r w:rsidR="00C7201B" w:rsidRPr="009033D3">
        <w:rPr>
          <w:b/>
        </w:rPr>
        <w:t xml:space="preserve"> in </w:t>
      </w:r>
      <w:r w:rsidR="009033D3">
        <w:rPr>
          <w:b/>
        </w:rPr>
        <w:t>R</w:t>
      </w:r>
      <w:r w:rsidR="00C7201B" w:rsidRPr="009033D3">
        <w:rPr>
          <w:b/>
        </w:rPr>
        <w:t>ecruitment</w:t>
      </w:r>
    </w:p>
    <w:p w:rsidR="00D35897" w:rsidRDefault="009033D3" w:rsidP="009033D3">
      <w:pPr>
        <w:pStyle w:val="BodyText1"/>
        <w:shd w:val="clear" w:color="auto" w:fill="auto"/>
        <w:tabs>
          <w:tab w:val="left" w:pos="495"/>
        </w:tabs>
        <w:spacing w:before="0" w:line="264" w:lineRule="exact"/>
        <w:ind w:left="500" w:right="20" w:firstLine="0"/>
      </w:pPr>
      <w:r>
        <w:t>Past</w:t>
      </w:r>
      <w:r w:rsidR="00D35897">
        <w:t xml:space="preserve"> experience and aptitude, interest in education sector and teaching children </w:t>
      </w:r>
      <w:r w:rsidR="00C7201B">
        <w:t xml:space="preserve">will </w:t>
      </w:r>
      <w:r w:rsidR="00D35897">
        <w:t xml:space="preserve">be important considerations, in addition to essential and desired qualification of candidates to be eventually recruited—full time or part time. </w:t>
      </w:r>
      <w:r>
        <w:t xml:space="preserve">Such verification is very important </w:t>
      </w:r>
      <w:r w:rsidR="00D35897">
        <w:t>prior to appointing teachers, Community volunteers, interns, consultants etc. All persons shall be informed about CPP</w:t>
      </w:r>
      <w:r>
        <w:t xml:space="preserve"> at the time of induction</w:t>
      </w:r>
      <w:r w:rsidR="00D35897">
        <w:t>.</w:t>
      </w:r>
    </w:p>
    <w:p w:rsidR="009033D3" w:rsidRPr="009033D3" w:rsidRDefault="00D35897" w:rsidP="009033D3">
      <w:pPr>
        <w:pStyle w:val="BodyText1"/>
        <w:shd w:val="clear" w:color="auto" w:fill="auto"/>
        <w:tabs>
          <w:tab w:val="left" w:pos="505"/>
        </w:tabs>
        <w:spacing w:before="0" w:line="264" w:lineRule="exact"/>
        <w:ind w:left="500" w:right="20" w:firstLine="0"/>
        <w:rPr>
          <w:b/>
        </w:rPr>
      </w:pPr>
      <w:r w:rsidRPr="009033D3">
        <w:rPr>
          <w:b/>
        </w:rPr>
        <w:t>Establish</w:t>
      </w:r>
      <w:r w:rsidR="009033D3" w:rsidRPr="009033D3">
        <w:rPr>
          <w:b/>
        </w:rPr>
        <w:t>ment of</w:t>
      </w:r>
      <w:r w:rsidRPr="009033D3">
        <w:rPr>
          <w:b/>
        </w:rPr>
        <w:t xml:space="preserve"> a Child Protection Committee (CPC)</w:t>
      </w:r>
    </w:p>
    <w:p w:rsidR="00D35897" w:rsidRDefault="009033D3" w:rsidP="009033D3">
      <w:pPr>
        <w:pStyle w:val="BodyText1"/>
        <w:shd w:val="clear" w:color="auto" w:fill="auto"/>
        <w:tabs>
          <w:tab w:val="left" w:pos="505"/>
        </w:tabs>
        <w:spacing w:before="0" w:line="264" w:lineRule="exact"/>
        <w:ind w:left="500" w:right="20" w:firstLine="0"/>
      </w:pPr>
      <w:r>
        <w:t xml:space="preserve">The Committee shall comprise </w:t>
      </w:r>
      <w:r w:rsidR="00D35897">
        <w:t>Headmistress/Headmaster, hostel warden, one member from Managing Committee, one mem</w:t>
      </w:r>
      <w:r w:rsidR="009F3ACF">
        <w:t xml:space="preserve">ber from community (parent/counselor/psychologist) </w:t>
      </w:r>
      <w:r w:rsidR="00D35897">
        <w:t xml:space="preserve">under the </w:t>
      </w:r>
      <w:r w:rsidR="00720548">
        <w:t xml:space="preserve">Chairmanship </w:t>
      </w:r>
      <w:r w:rsidR="00D35897">
        <w:t xml:space="preserve">of the Chairman of the local Managing Committee. Necessary functional linkages with local MLA, Police and </w:t>
      </w:r>
      <w:r>
        <w:t>h</w:t>
      </w:r>
      <w:r w:rsidR="00D35897">
        <w:t>ospital</w:t>
      </w:r>
      <w:r>
        <w:t>s</w:t>
      </w:r>
      <w:r w:rsidR="00D35897">
        <w:t xml:space="preserve"> shall be established.</w:t>
      </w:r>
      <w:r w:rsidR="009F3ACF">
        <w:t xml:space="preserve"> </w:t>
      </w:r>
    </w:p>
    <w:p w:rsidR="009033D3" w:rsidRPr="009033D3" w:rsidRDefault="00D35897" w:rsidP="009033D3">
      <w:pPr>
        <w:pStyle w:val="BodyText1"/>
        <w:shd w:val="clear" w:color="auto" w:fill="auto"/>
        <w:tabs>
          <w:tab w:val="left" w:pos="495"/>
        </w:tabs>
        <w:spacing w:before="0" w:line="264" w:lineRule="exact"/>
        <w:ind w:left="500" w:right="20" w:firstLine="0"/>
        <w:rPr>
          <w:b/>
        </w:rPr>
      </w:pPr>
      <w:r w:rsidRPr="009033D3">
        <w:rPr>
          <w:b/>
        </w:rPr>
        <w:t xml:space="preserve">Capacity building of </w:t>
      </w:r>
      <w:r w:rsidR="009033D3">
        <w:rPr>
          <w:b/>
        </w:rPr>
        <w:t>S</w:t>
      </w:r>
      <w:r w:rsidRPr="009033D3">
        <w:rPr>
          <w:b/>
        </w:rPr>
        <w:t xml:space="preserve">taff </w:t>
      </w:r>
      <w:r w:rsidR="009033D3">
        <w:rPr>
          <w:b/>
        </w:rPr>
        <w:t>M</w:t>
      </w:r>
      <w:r w:rsidRPr="009033D3">
        <w:rPr>
          <w:b/>
        </w:rPr>
        <w:t xml:space="preserve">embers </w:t>
      </w:r>
    </w:p>
    <w:p w:rsidR="00D35897" w:rsidRDefault="009033D3" w:rsidP="009033D3">
      <w:pPr>
        <w:pStyle w:val="BodyText1"/>
        <w:shd w:val="clear" w:color="auto" w:fill="auto"/>
        <w:tabs>
          <w:tab w:val="left" w:pos="495"/>
        </w:tabs>
        <w:spacing w:before="0" w:line="264" w:lineRule="exact"/>
        <w:ind w:left="500" w:right="20" w:firstLine="0"/>
      </w:pPr>
      <w:r>
        <w:t xml:space="preserve">Regular training and sensitization workshops will be conducted to staff </w:t>
      </w:r>
      <w:r w:rsidR="00D35897">
        <w:t xml:space="preserve">working with children in projects, to effectively deal with and promote rights of children and to help protect </w:t>
      </w:r>
      <w:r>
        <w:t xml:space="preserve">them </w:t>
      </w:r>
      <w:r w:rsidR="00D35897">
        <w:t>from any kind of exploitations and abuse.</w:t>
      </w:r>
    </w:p>
    <w:p w:rsidR="009033D3" w:rsidRPr="009033D3" w:rsidRDefault="00D35897" w:rsidP="009033D3">
      <w:pPr>
        <w:pStyle w:val="BodyText1"/>
        <w:shd w:val="clear" w:color="auto" w:fill="auto"/>
        <w:tabs>
          <w:tab w:val="left" w:pos="591"/>
        </w:tabs>
        <w:spacing w:before="0" w:line="264" w:lineRule="exact"/>
        <w:ind w:left="500" w:right="20" w:firstLine="0"/>
        <w:rPr>
          <w:b/>
        </w:rPr>
      </w:pPr>
      <w:r w:rsidRPr="009033D3">
        <w:rPr>
          <w:b/>
        </w:rPr>
        <w:t>Monitor</w:t>
      </w:r>
      <w:r w:rsidR="009033D3" w:rsidRPr="009033D3">
        <w:rPr>
          <w:b/>
        </w:rPr>
        <w:t>ing</w:t>
      </w:r>
    </w:p>
    <w:p w:rsidR="009033D3" w:rsidRPr="009F3ACF" w:rsidRDefault="009033D3" w:rsidP="009F3ACF">
      <w:pPr>
        <w:pStyle w:val="BodyText1"/>
        <w:shd w:val="clear" w:color="auto" w:fill="auto"/>
        <w:tabs>
          <w:tab w:val="left" w:pos="591"/>
        </w:tabs>
        <w:spacing w:before="0" w:line="264" w:lineRule="exact"/>
        <w:ind w:left="500" w:right="20" w:firstLine="0"/>
      </w:pPr>
      <w:r>
        <w:t xml:space="preserve">Regular supervision and assessment of </w:t>
      </w:r>
      <w:r w:rsidR="00D35897">
        <w:t xml:space="preserve">staff's performance and conduct to ensure the same is in tandem with </w:t>
      </w:r>
      <w:r>
        <w:t xml:space="preserve">the </w:t>
      </w:r>
      <w:r w:rsidR="00D35897">
        <w:t>philosophy, mission and vision of AICB.</w:t>
      </w:r>
    </w:p>
    <w:p w:rsidR="00D73B92" w:rsidRPr="009033D3" w:rsidRDefault="00D73B92" w:rsidP="00D73B92">
      <w:pPr>
        <w:pStyle w:val="BodyText1"/>
        <w:shd w:val="clear" w:color="auto" w:fill="auto"/>
        <w:tabs>
          <w:tab w:val="left" w:pos="591"/>
        </w:tabs>
        <w:spacing w:before="0" w:line="264" w:lineRule="exact"/>
        <w:ind w:right="20" w:firstLine="0"/>
        <w:rPr>
          <w:b/>
        </w:rPr>
      </w:pPr>
      <w:r w:rsidRPr="009033D3">
        <w:rPr>
          <w:b/>
        </w:rPr>
        <w:t>PROHIBITIONS</w:t>
      </w:r>
    </w:p>
    <w:p w:rsidR="00D73B92" w:rsidRDefault="00D73B92" w:rsidP="00D73B92">
      <w:pPr>
        <w:numPr>
          <w:ilvl w:val="0"/>
          <w:numId w:val="10"/>
        </w:numPr>
        <w:spacing w:after="0" w:line="240" w:lineRule="auto"/>
        <w:jc w:val="both"/>
        <w:rPr>
          <w:rFonts w:ascii="Tahoma" w:eastAsia="Times New Roman" w:hAnsi="Tahoma" w:cs="Tahoma"/>
          <w:sz w:val="24"/>
          <w:szCs w:val="24"/>
        </w:rPr>
      </w:pPr>
      <w:r w:rsidRPr="00BB5BEA">
        <w:rPr>
          <w:rFonts w:ascii="Tahoma" w:eastAsia="Times New Roman" w:hAnsi="Tahoma" w:cs="Tahoma"/>
          <w:sz w:val="24"/>
          <w:szCs w:val="24"/>
        </w:rPr>
        <w:t xml:space="preserve">Not to use </w:t>
      </w:r>
      <w:r>
        <w:rPr>
          <w:rFonts w:ascii="Tahoma" w:eastAsia="Times New Roman" w:hAnsi="Tahoma" w:cs="Tahoma"/>
          <w:sz w:val="24"/>
          <w:szCs w:val="24"/>
        </w:rPr>
        <w:t xml:space="preserve">language and expression that is found </w:t>
      </w:r>
      <w:r w:rsidRPr="00BB5BEA">
        <w:rPr>
          <w:rFonts w:ascii="Tahoma" w:eastAsia="Times New Roman" w:hAnsi="Tahoma" w:cs="Tahoma"/>
          <w:sz w:val="24"/>
          <w:szCs w:val="24"/>
        </w:rPr>
        <w:t xml:space="preserve">offensive </w:t>
      </w:r>
      <w:r>
        <w:rPr>
          <w:rFonts w:ascii="Tahoma" w:eastAsia="Times New Roman" w:hAnsi="Tahoma" w:cs="Tahoma"/>
          <w:sz w:val="24"/>
          <w:szCs w:val="24"/>
        </w:rPr>
        <w:t>or inappropriate  to the child</w:t>
      </w:r>
      <w:r w:rsidR="00A24363">
        <w:rPr>
          <w:rFonts w:ascii="Tahoma" w:eastAsia="Times New Roman" w:hAnsi="Tahoma" w:cs="Tahoma"/>
          <w:sz w:val="24"/>
          <w:szCs w:val="24"/>
        </w:rPr>
        <w:t>;</w:t>
      </w:r>
    </w:p>
    <w:p w:rsidR="00D73B92" w:rsidRPr="00BB5BEA" w:rsidRDefault="00D73B92" w:rsidP="00D73B92">
      <w:pPr>
        <w:numPr>
          <w:ilvl w:val="0"/>
          <w:numId w:val="10"/>
        </w:numPr>
        <w:spacing w:after="0" w:line="240" w:lineRule="auto"/>
        <w:jc w:val="both"/>
        <w:rPr>
          <w:rFonts w:ascii="Tahoma" w:eastAsia="Times New Roman" w:hAnsi="Tahoma" w:cs="Tahoma"/>
          <w:sz w:val="24"/>
          <w:szCs w:val="24"/>
        </w:rPr>
      </w:pPr>
      <w:r>
        <w:rPr>
          <w:rFonts w:ascii="Tahoma" w:eastAsia="Times New Roman" w:hAnsi="Tahoma" w:cs="Tahoma"/>
          <w:sz w:val="24"/>
          <w:szCs w:val="24"/>
        </w:rPr>
        <w:t>Not to touch, hug and caress the child</w:t>
      </w:r>
      <w:r w:rsidR="009F3ACF">
        <w:rPr>
          <w:rFonts w:ascii="Tahoma" w:eastAsia="Times New Roman" w:hAnsi="Tahoma" w:cs="Tahoma"/>
          <w:sz w:val="24"/>
          <w:szCs w:val="24"/>
        </w:rPr>
        <w:t xml:space="preserve"> in inappropriate places and in inappropriate manner</w:t>
      </w:r>
      <w:r w:rsidR="00A24363">
        <w:rPr>
          <w:rFonts w:ascii="Tahoma" w:eastAsia="Times New Roman" w:hAnsi="Tahoma" w:cs="Tahoma"/>
          <w:sz w:val="24"/>
          <w:szCs w:val="24"/>
        </w:rPr>
        <w:t>;</w:t>
      </w:r>
    </w:p>
    <w:p w:rsidR="00D73B92" w:rsidRPr="00BB5BEA" w:rsidRDefault="00D73B92" w:rsidP="00D73B92">
      <w:pPr>
        <w:numPr>
          <w:ilvl w:val="0"/>
          <w:numId w:val="10"/>
        </w:numPr>
        <w:spacing w:after="0" w:line="240" w:lineRule="auto"/>
        <w:jc w:val="both"/>
        <w:rPr>
          <w:rFonts w:ascii="Tahoma" w:eastAsia="Times New Roman" w:hAnsi="Tahoma" w:cs="Tahoma"/>
          <w:sz w:val="24"/>
          <w:szCs w:val="24"/>
        </w:rPr>
      </w:pPr>
      <w:r w:rsidRPr="00BB5BEA">
        <w:rPr>
          <w:rFonts w:ascii="Tahoma" w:eastAsia="Times New Roman" w:hAnsi="Tahoma" w:cs="Tahoma"/>
          <w:sz w:val="24"/>
          <w:szCs w:val="24"/>
        </w:rPr>
        <w:t>Not to  use any form of indecent gesture  against children</w:t>
      </w:r>
      <w:r w:rsidR="00A24363">
        <w:rPr>
          <w:rFonts w:ascii="Tahoma" w:eastAsia="Times New Roman" w:hAnsi="Tahoma" w:cs="Tahoma"/>
          <w:sz w:val="24"/>
          <w:szCs w:val="24"/>
        </w:rPr>
        <w:t>;</w:t>
      </w:r>
    </w:p>
    <w:p w:rsidR="00D73B92" w:rsidRDefault="00D73B92" w:rsidP="00D73B92">
      <w:pPr>
        <w:numPr>
          <w:ilvl w:val="0"/>
          <w:numId w:val="10"/>
        </w:numPr>
        <w:spacing w:after="0" w:line="240" w:lineRule="auto"/>
        <w:jc w:val="both"/>
        <w:rPr>
          <w:rFonts w:ascii="Tahoma" w:eastAsia="Times New Roman" w:hAnsi="Tahoma" w:cs="Tahoma"/>
          <w:sz w:val="24"/>
          <w:szCs w:val="24"/>
        </w:rPr>
      </w:pPr>
      <w:r w:rsidRPr="00BB5BEA">
        <w:rPr>
          <w:rFonts w:ascii="Tahoma" w:eastAsia="Times New Roman" w:hAnsi="Tahoma" w:cs="Tahoma"/>
          <w:sz w:val="24"/>
          <w:szCs w:val="24"/>
        </w:rPr>
        <w:t>Not to  make sexual comments to children</w:t>
      </w:r>
      <w:r w:rsidR="00A24363">
        <w:rPr>
          <w:rFonts w:ascii="Tahoma" w:eastAsia="Times New Roman" w:hAnsi="Tahoma" w:cs="Tahoma"/>
          <w:sz w:val="24"/>
          <w:szCs w:val="24"/>
        </w:rPr>
        <w:t>;</w:t>
      </w:r>
    </w:p>
    <w:p w:rsidR="00D73B92" w:rsidRPr="00BB5BEA" w:rsidRDefault="00D73B92" w:rsidP="00D73B92">
      <w:pPr>
        <w:numPr>
          <w:ilvl w:val="0"/>
          <w:numId w:val="10"/>
        </w:numPr>
        <w:spacing w:after="0" w:line="240" w:lineRule="auto"/>
        <w:jc w:val="both"/>
        <w:rPr>
          <w:rFonts w:ascii="Tahoma" w:eastAsia="Times New Roman" w:hAnsi="Tahoma" w:cs="Tahoma"/>
          <w:sz w:val="24"/>
          <w:szCs w:val="24"/>
        </w:rPr>
      </w:pPr>
      <w:r>
        <w:rPr>
          <w:rFonts w:ascii="Tahoma" w:eastAsia="Times New Roman" w:hAnsi="Tahoma" w:cs="Tahoma"/>
          <w:sz w:val="24"/>
          <w:szCs w:val="24"/>
        </w:rPr>
        <w:t>Not to make physical gestures in a manner that appears to be inappropriate or sexually proactive</w:t>
      </w:r>
      <w:r w:rsidR="00A24363">
        <w:rPr>
          <w:rFonts w:ascii="Tahoma" w:eastAsia="Times New Roman" w:hAnsi="Tahoma" w:cs="Tahoma"/>
          <w:sz w:val="24"/>
          <w:szCs w:val="24"/>
        </w:rPr>
        <w:t>;</w:t>
      </w:r>
    </w:p>
    <w:p w:rsidR="00D73B92" w:rsidRPr="00BB5BEA" w:rsidRDefault="00D73B92" w:rsidP="00D73B92">
      <w:pPr>
        <w:numPr>
          <w:ilvl w:val="0"/>
          <w:numId w:val="10"/>
        </w:numPr>
        <w:spacing w:after="0" w:line="240" w:lineRule="auto"/>
        <w:jc w:val="both"/>
        <w:rPr>
          <w:rFonts w:ascii="Tahoma" w:eastAsia="Times New Roman" w:hAnsi="Tahoma" w:cs="Tahoma"/>
          <w:sz w:val="24"/>
          <w:szCs w:val="24"/>
        </w:rPr>
      </w:pPr>
      <w:r w:rsidRPr="00BB5BEA">
        <w:rPr>
          <w:rFonts w:ascii="Tahoma" w:eastAsia="Times New Roman" w:hAnsi="Tahoma" w:cs="Tahoma"/>
          <w:sz w:val="24"/>
          <w:szCs w:val="24"/>
        </w:rPr>
        <w:t>Not to use  language that has sexual connotation</w:t>
      </w:r>
      <w:r w:rsidR="00A24363">
        <w:rPr>
          <w:rFonts w:ascii="Tahoma" w:eastAsia="Times New Roman" w:hAnsi="Tahoma" w:cs="Tahoma"/>
          <w:sz w:val="24"/>
          <w:szCs w:val="24"/>
        </w:rPr>
        <w:t>;</w:t>
      </w:r>
    </w:p>
    <w:p w:rsidR="00D73B92" w:rsidRPr="00BB5BEA" w:rsidRDefault="00D73B92" w:rsidP="00D73B92">
      <w:pPr>
        <w:numPr>
          <w:ilvl w:val="0"/>
          <w:numId w:val="10"/>
        </w:numPr>
        <w:spacing w:after="0" w:line="240" w:lineRule="auto"/>
        <w:jc w:val="both"/>
        <w:rPr>
          <w:rFonts w:ascii="Tahoma" w:eastAsia="Times New Roman" w:hAnsi="Tahoma" w:cs="Tahoma"/>
          <w:sz w:val="24"/>
          <w:szCs w:val="24"/>
        </w:rPr>
      </w:pPr>
      <w:r w:rsidRPr="00BB5BEA">
        <w:rPr>
          <w:rFonts w:ascii="Tahoma" w:eastAsia="Times New Roman" w:hAnsi="Tahoma" w:cs="Tahoma"/>
          <w:sz w:val="24"/>
          <w:szCs w:val="24"/>
        </w:rPr>
        <w:t xml:space="preserve">Not to spend time alone with a child </w:t>
      </w:r>
      <w:r>
        <w:rPr>
          <w:rFonts w:ascii="Tahoma" w:eastAsia="Times New Roman" w:hAnsi="Tahoma" w:cs="Tahoma"/>
          <w:sz w:val="24"/>
          <w:szCs w:val="24"/>
        </w:rPr>
        <w:t>for extended period</w:t>
      </w:r>
      <w:r w:rsidR="00A24363">
        <w:rPr>
          <w:rFonts w:ascii="Tahoma" w:eastAsia="Times New Roman" w:hAnsi="Tahoma" w:cs="Tahoma"/>
          <w:sz w:val="24"/>
          <w:szCs w:val="24"/>
        </w:rPr>
        <w:t>s</w:t>
      </w:r>
      <w:r w:rsidR="00D10821">
        <w:rPr>
          <w:rFonts w:ascii="Tahoma" w:eastAsia="Times New Roman" w:hAnsi="Tahoma" w:cs="Tahoma"/>
          <w:sz w:val="24"/>
          <w:szCs w:val="24"/>
        </w:rPr>
        <w:t xml:space="preserve"> without prior permission</w:t>
      </w:r>
      <w:r w:rsidR="00A24363">
        <w:rPr>
          <w:rFonts w:ascii="Tahoma" w:eastAsia="Times New Roman" w:hAnsi="Tahoma" w:cs="Tahoma"/>
          <w:sz w:val="24"/>
          <w:szCs w:val="24"/>
        </w:rPr>
        <w:t>;</w:t>
      </w:r>
    </w:p>
    <w:p w:rsidR="00D73B92" w:rsidRPr="00BB5BEA" w:rsidRDefault="00D73B92" w:rsidP="00D73B92">
      <w:pPr>
        <w:numPr>
          <w:ilvl w:val="0"/>
          <w:numId w:val="9"/>
        </w:numPr>
        <w:spacing w:after="0" w:line="240" w:lineRule="auto"/>
        <w:jc w:val="both"/>
        <w:rPr>
          <w:rFonts w:ascii="Tahoma" w:eastAsia="Times New Roman" w:hAnsi="Tahoma" w:cs="Tahoma"/>
          <w:sz w:val="24"/>
          <w:szCs w:val="24"/>
        </w:rPr>
      </w:pPr>
      <w:r w:rsidRPr="00BB5BEA">
        <w:rPr>
          <w:rFonts w:ascii="Tahoma" w:eastAsia="Times New Roman" w:hAnsi="Tahoma" w:cs="Tahoma"/>
          <w:sz w:val="24"/>
          <w:szCs w:val="24"/>
        </w:rPr>
        <w:t>Not to  ask the child to serve or do the tasks that are supposed to be done by others</w:t>
      </w:r>
      <w:r w:rsidR="00A24363">
        <w:rPr>
          <w:rFonts w:ascii="Tahoma" w:eastAsia="Times New Roman" w:hAnsi="Tahoma" w:cs="Tahoma"/>
          <w:sz w:val="24"/>
          <w:szCs w:val="24"/>
        </w:rPr>
        <w:t>;</w:t>
      </w:r>
    </w:p>
    <w:p w:rsidR="00D73B92" w:rsidRDefault="00D73B92" w:rsidP="00D73B92">
      <w:pPr>
        <w:numPr>
          <w:ilvl w:val="0"/>
          <w:numId w:val="9"/>
        </w:numPr>
        <w:spacing w:after="0" w:line="240" w:lineRule="auto"/>
        <w:jc w:val="both"/>
        <w:rPr>
          <w:rFonts w:ascii="Tahoma" w:eastAsia="Times New Roman" w:hAnsi="Tahoma" w:cs="Tahoma"/>
          <w:sz w:val="24"/>
          <w:szCs w:val="24"/>
        </w:rPr>
      </w:pPr>
      <w:r w:rsidRPr="00BB5BEA">
        <w:rPr>
          <w:rFonts w:ascii="Tahoma" w:eastAsia="Times New Roman" w:hAnsi="Tahoma" w:cs="Tahoma"/>
          <w:sz w:val="24"/>
          <w:szCs w:val="24"/>
        </w:rPr>
        <w:t xml:space="preserve">Not to discriminate </w:t>
      </w:r>
      <w:r w:rsidR="00A24363">
        <w:rPr>
          <w:rFonts w:ascii="Tahoma" w:eastAsia="Times New Roman" w:hAnsi="Tahoma" w:cs="Tahoma"/>
          <w:sz w:val="24"/>
          <w:szCs w:val="24"/>
        </w:rPr>
        <w:t xml:space="preserve">against </w:t>
      </w:r>
      <w:r w:rsidRPr="00BB5BEA">
        <w:rPr>
          <w:rFonts w:ascii="Tahoma" w:eastAsia="Times New Roman" w:hAnsi="Tahoma" w:cs="Tahoma"/>
          <w:sz w:val="24"/>
          <w:szCs w:val="24"/>
        </w:rPr>
        <w:t>the child on any ground</w:t>
      </w:r>
      <w:r w:rsidR="00A24363">
        <w:rPr>
          <w:rFonts w:ascii="Tahoma" w:eastAsia="Times New Roman" w:hAnsi="Tahoma" w:cs="Tahoma"/>
          <w:sz w:val="24"/>
          <w:szCs w:val="24"/>
        </w:rPr>
        <w:t>;</w:t>
      </w:r>
    </w:p>
    <w:p w:rsidR="00D73B92" w:rsidRDefault="00D73B92" w:rsidP="00D73B92">
      <w:pPr>
        <w:numPr>
          <w:ilvl w:val="0"/>
          <w:numId w:val="9"/>
        </w:numPr>
        <w:spacing w:after="0" w:line="240" w:lineRule="auto"/>
        <w:jc w:val="both"/>
        <w:rPr>
          <w:rFonts w:ascii="Tahoma" w:eastAsia="Times New Roman" w:hAnsi="Tahoma" w:cs="Tahoma"/>
          <w:sz w:val="24"/>
          <w:szCs w:val="24"/>
        </w:rPr>
      </w:pPr>
      <w:r>
        <w:rPr>
          <w:rFonts w:ascii="Tahoma" w:eastAsia="Times New Roman" w:hAnsi="Tahoma" w:cs="Tahoma"/>
          <w:sz w:val="24"/>
          <w:szCs w:val="24"/>
        </w:rPr>
        <w:t>Not to engage children in personal work or employ children at office or at home</w:t>
      </w:r>
      <w:r w:rsidR="00A24363">
        <w:rPr>
          <w:rFonts w:ascii="Tahoma" w:eastAsia="Times New Roman" w:hAnsi="Tahoma" w:cs="Tahoma"/>
          <w:sz w:val="24"/>
          <w:szCs w:val="24"/>
        </w:rPr>
        <w:t>;</w:t>
      </w:r>
    </w:p>
    <w:p w:rsidR="00D73B92" w:rsidRDefault="00D73B92" w:rsidP="00D73B92">
      <w:pPr>
        <w:numPr>
          <w:ilvl w:val="0"/>
          <w:numId w:val="9"/>
        </w:numPr>
        <w:spacing w:after="0" w:line="240" w:lineRule="auto"/>
        <w:jc w:val="both"/>
        <w:rPr>
          <w:rFonts w:ascii="Tahoma" w:eastAsia="Times New Roman" w:hAnsi="Tahoma" w:cs="Tahoma"/>
          <w:sz w:val="24"/>
          <w:szCs w:val="24"/>
        </w:rPr>
      </w:pPr>
      <w:r>
        <w:rPr>
          <w:rFonts w:ascii="Tahoma" w:eastAsia="Times New Roman" w:hAnsi="Tahoma" w:cs="Tahoma"/>
          <w:sz w:val="24"/>
          <w:szCs w:val="24"/>
        </w:rPr>
        <w:t xml:space="preserve">Not to do any act that </w:t>
      </w:r>
      <w:r w:rsidR="00D10821">
        <w:rPr>
          <w:rFonts w:ascii="Tahoma" w:eastAsia="Times New Roman" w:hAnsi="Tahoma" w:cs="Tahoma"/>
          <w:sz w:val="24"/>
          <w:szCs w:val="24"/>
        </w:rPr>
        <w:t xml:space="preserve">may </w:t>
      </w:r>
      <w:r>
        <w:rPr>
          <w:rFonts w:ascii="Tahoma" w:eastAsia="Times New Roman" w:hAnsi="Tahoma" w:cs="Tahoma"/>
          <w:sz w:val="24"/>
          <w:szCs w:val="24"/>
        </w:rPr>
        <w:t>put children at risk</w:t>
      </w:r>
      <w:r w:rsidR="00A24363">
        <w:rPr>
          <w:rFonts w:ascii="Tahoma" w:eastAsia="Times New Roman" w:hAnsi="Tahoma" w:cs="Tahoma"/>
          <w:sz w:val="24"/>
          <w:szCs w:val="24"/>
        </w:rPr>
        <w:t xml:space="preserve"> in any way;</w:t>
      </w:r>
    </w:p>
    <w:p w:rsidR="00D73B92" w:rsidRDefault="00D73B92" w:rsidP="00D73B92">
      <w:pPr>
        <w:numPr>
          <w:ilvl w:val="0"/>
          <w:numId w:val="9"/>
        </w:numPr>
        <w:spacing w:after="0" w:line="240" w:lineRule="auto"/>
        <w:jc w:val="both"/>
        <w:rPr>
          <w:rFonts w:ascii="Tahoma" w:eastAsia="Times New Roman" w:hAnsi="Tahoma" w:cs="Tahoma"/>
          <w:sz w:val="24"/>
          <w:szCs w:val="24"/>
        </w:rPr>
      </w:pPr>
      <w:r>
        <w:rPr>
          <w:rFonts w:ascii="Tahoma" w:eastAsia="Times New Roman" w:hAnsi="Tahoma" w:cs="Tahoma"/>
          <w:sz w:val="24"/>
          <w:szCs w:val="24"/>
        </w:rPr>
        <w:t>Not to take photograph</w:t>
      </w:r>
      <w:r w:rsidR="00A24363">
        <w:rPr>
          <w:rFonts w:ascii="Tahoma" w:eastAsia="Times New Roman" w:hAnsi="Tahoma" w:cs="Tahoma"/>
          <w:sz w:val="24"/>
          <w:szCs w:val="24"/>
        </w:rPr>
        <w:t>s</w:t>
      </w:r>
      <w:r>
        <w:rPr>
          <w:rFonts w:ascii="Tahoma" w:eastAsia="Times New Roman" w:hAnsi="Tahoma" w:cs="Tahoma"/>
          <w:sz w:val="24"/>
          <w:szCs w:val="24"/>
        </w:rPr>
        <w:t xml:space="preserve"> that would violate the child’s dignity and privacy in any manner.</w:t>
      </w:r>
    </w:p>
    <w:p w:rsidR="00D10821" w:rsidRDefault="00D10821" w:rsidP="00D10821">
      <w:pPr>
        <w:spacing w:after="0" w:line="240" w:lineRule="auto"/>
        <w:ind w:left="344"/>
        <w:jc w:val="both"/>
        <w:rPr>
          <w:rFonts w:ascii="Tahoma" w:eastAsia="Times New Roman" w:hAnsi="Tahoma" w:cs="Tahoma"/>
          <w:sz w:val="24"/>
          <w:szCs w:val="24"/>
        </w:rPr>
      </w:pPr>
    </w:p>
    <w:p w:rsidR="00D73B92" w:rsidRPr="00A24363" w:rsidRDefault="00A24363" w:rsidP="00D35897">
      <w:pPr>
        <w:pStyle w:val="BodyText1"/>
        <w:shd w:val="clear" w:color="auto" w:fill="auto"/>
        <w:spacing w:before="0" w:after="215" w:line="210" w:lineRule="exact"/>
        <w:ind w:left="500"/>
        <w:rPr>
          <w:b/>
        </w:rPr>
      </w:pPr>
      <w:r w:rsidRPr="00A24363">
        <w:rPr>
          <w:b/>
        </w:rPr>
        <w:t>REDRESSAL MECHANIM</w:t>
      </w:r>
    </w:p>
    <w:p w:rsidR="00D35897" w:rsidRDefault="00D35897" w:rsidP="00D73B92">
      <w:pPr>
        <w:pStyle w:val="BodyText1"/>
        <w:shd w:val="clear" w:color="auto" w:fill="auto"/>
        <w:spacing w:before="0" w:after="215" w:line="210" w:lineRule="exact"/>
        <w:ind w:left="500"/>
      </w:pPr>
      <w:r>
        <w:t>Any complaint regarding</w:t>
      </w:r>
      <w:r w:rsidR="00A24363">
        <w:t xml:space="preserve"> an</w:t>
      </w:r>
      <w:r>
        <w:t xml:space="preserve"> incident of misbehavior wi</w:t>
      </w:r>
      <w:r w:rsidR="00A24363">
        <w:t>th child (abuse) in any program</w:t>
      </w:r>
      <w:r w:rsidR="00FA589E">
        <w:t xml:space="preserve"> </w:t>
      </w:r>
      <w:r>
        <w:t xml:space="preserve">implemented in the target community shall be reported to the </w:t>
      </w:r>
      <w:r w:rsidR="00D10821">
        <w:t xml:space="preserve"> Warden/headmistress of the School who will immediately bring it to the notice of the </w:t>
      </w:r>
      <w:r>
        <w:t>Child Protection Committee constituted under the provisions—which will, first of all, facilitate medical care to the victim, if needed; subsequently carry out a thorough unbiased investigation or if needed, get First Information Report (FIR) filed and take help from local police for appropriate legal process and actions.</w:t>
      </w:r>
    </w:p>
    <w:p w:rsidR="00D35897" w:rsidRDefault="00D35897" w:rsidP="0093682F">
      <w:pPr>
        <w:pStyle w:val="BodyText1"/>
        <w:shd w:val="clear" w:color="auto" w:fill="auto"/>
        <w:tabs>
          <w:tab w:val="left" w:pos="572"/>
        </w:tabs>
        <w:spacing w:before="0" w:after="0" w:line="264" w:lineRule="exact"/>
        <w:ind w:left="500" w:right="20" w:firstLine="0"/>
      </w:pPr>
      <w:r>
        <w:t>CPC members of AICB shall extend moral support to parents and the victim (child) and if needed</w:t>
      </w:r>
      <w:r w:rsidR="00D10821">
        <w:t>,</w:t>
      </w:r>
      <w:r>
        <w:t xml:space="preserve"> help to file the First Information Report (FIR) at</w:t>
      </w:r>
      <w:r w:rsidR="00FA589E">
        <w:t xml:space="preserve"> </w:t>
      </w:r>
      <w:r>
        <w:t xml:space="preserve">the local police station. CPC has the responsibility of informing </w:t>
      </w:r>
      <w:r w:rsidR="00D73B92">
        <w:t xml:space="preserve">about </w:t>
      </w:r>
      <w:r>
        <w:t>the case immediately to the Chairman/Secretary of the local Managing Committee of the School who will then initiate appropriate legal recourse—dealing the case with due sensitivity and confidentiality.</w:t>
      </w:r>
    </w:p>
    <w:p w:rsidR="0093682F" w:rsidRDefault="0093682F" w:rsidP="0093682F">
      <w:pPr>
        <w:pStyle w:val="BodyText1"/>
        <w:shd w:val="clear" w:color="auto" w:fill="auto"/>
        <w:tabs>
          <w:tab w:val="left" w:pos="572"/>
        </w:tabs>
        <w:spacing w:before="0" w:after="0" w:line="264" w:lineRule="exact"/>
        <w:ind w:left="500" w:right="20" w:firstLine="0"/>
      </w:pPr>
    </w:p>
    <w:p w:rsidR="00D35897" w:rsidRDefault="00D35897" w:rsidP="0093682F">
      <w:pPr>
        <w:pStyle w:val="BodyText1"/>
        <w:shd w:val="clear" w:color="auto" w:fill="auto"/>
        <w:tabs>
          <w:tab w:val="left" w:pos="715"/>
        </w:tabs>
        <w:spacing w:before="0" w:line="264" w:lineRule="exact"/>
        <w:ind w:left="720" w:right="20" w:firstLine="0"/>
      </w:pPr>
      <w:r>
        <w:t xml:space="preserve">In case the wrongdoer is a staff member or any other person connected with the School, the matter shall be reported to the </w:t>
      </w:r>
      <w:r w:rsidR="00720548">
        <w:t xml:space="preserve">Chair of the </w:t>
      </w:r>
      <w:r>
        <w:t>Child Protection Committee (CPC),</w:t>
      </w:r>
      <w:r w:rsidR="00D10821">
        <w:t xml:space="preserve"> </w:t>
      </w:r>
      <w:r w:rsidR="00720548">
        <w:t>who</w:t>
      </w:r>
      <w:r w:rsidR="0093682F">
        <w:t xml:space="preserve"> may</w:t>
      </w:r>
      <w:r w:rsidR="00FA589E">
        <w:t xml:space="preserve"> </w:t>
      </w:r>
      <w:r w:rsidR="0093682F">
        <w:t xml:space="preserve">put under suspension </w:t>
      </w:r>
      <w:r>
        <w:t>the alleged person with immediate effect</w:t>
      </w:r>
      <w:r w:rsidR="00720548">
        <w:t xml:space="preserve"> after obtaining necessary authorization for the purpose from the AICB management,</w:t>
      </w:r>
      <w:r>
        <w:t xml:space="preserve"> initiate appropriate investigations in house or, if needed, through official machineries; the accused person </w:t>
      </w:r>
      <w:r w:rsidR="0093682F">
        <w:t xml:space="preserve">will </w:t>
      </w:r>
      <w:r>
        <w:t xml:space="preserve">be reinstated only after being found innocent </w:t>
      </w:r>
      <w:r w:rsidR="0093682F">
        <w:t xml:space="preserve">after a thorough </w:t>
      </w:r>
      <w:r>
        <w:t>investigation.</w:t>
      </w:r>
    </w:p>
    <w:p w:rsidR="00D35897" w:rsidRDefault="00D35897" w:rsidP="0093682F">
      <w:pPr>
        <w:pStyle w:val="BodyText1"/>
        <w:shd w:val="clear" w:color="auto" w:fill="auto"/>
        <w:tabs>
          <w:tab w:val="left" w:pos="725"/>
        </w:tabs>
        <w:spacing w:before="0" w:after="480" w:line="264" w:lineRule="exact"/>
        <w:ind w:left="720" w:right="20" w:firstLine="0"/>
      </w:pPr>
      <w:r>
        <w:t>Child subjected to abuse, more often than not, gets psychologically upset which is very traumatic, leav</w:t>
      </w:r>
      <w:r w:rsidR="0093682F">
        <w:t>ing</w:t>
      </w:r>
      <w:r>
        <w:t xml:space="preserve"> deep scar</w:t>
      </w:r>
      <w:r w:rsidR="0093682F">
        <w:t>s</w:t>
      </w:r>
      <w:r>
        <w:t xml:space="preserve"> on </w:t>
      </w:r>
      <w:r w:rsidR="0093682F">
        <w:t xml:space="preserve">the </w:t>
      </w:r>
      <w:r>
        <w:t>mind. Often faced with conflicting emotions—confusion, fear, anger, shame, depression—result</w:t>
      </w:r>
      <w:r w:rsidR="0093682F">
        <w:t>ing</w:t>
      </w:r>
      <w:r>
        <w:t xml:space="preserve"> in lack of confidence, low self-esteem. Such upheaval may have serious repercussions later in life. Understandably, due personal care along with professional, effective counseling is critical and </w:t>
      </w:r>
      <w:r w:rsidR="0093682F">
        <w:t xml:space="preserve">shall </w:t>
      </w:r>
      <w:r>
        <w:t>be provided.</w:t>
      </w:r>
    </w:p>
    <w:p w:rsidR="00D73B92" w:rsidRDefault="00D73B92" w:rsidP="0093682F">
      <w:pPr>
        <w:pStyle w:val="BodyText1"/>
        <w:shd w:val="clear" w:color="auto" w:fill="auto"/>
        <w:tabs>
          <w:tab w:val="left" w:pos="725"/>
        </w:tabs>
        <w:spacing w:before="0" w:after="480" w:line="264" w:lineRule="exact"/>
        <w:ind w:left="720" w:right="20" w:firstLine="0"/>
      </w:pPr>
      <w:r>
        <w:t>C</w:t>
      </w:r>
      <w:r w:rsidR="00720548">
        <w:t>onfidentiality shall be ensured and it will be</w:t>
      </w:r>
      <w:r>
        <w:t xml:space="preserve"> </w:t>
      </w:r>
      <w:r w:rsidR="00720548">
        <w:t xml:space="preserve">clearly understood that </w:t>
      </w:r>
      <w:r>
        <w:t xml:space="preserve">information about any such incident is shared with people only if it is deemed necessary by </w:t>
      </w:r>
      <w:r w:rsidR="00720548">
        <w:t>C</w:t>
      </w:r>
      <w:r>
        <w:t xml:space="preserve">hild </w:t>
      </w:r>
      <w:r w:rsidR="00720548">
        <w:t>P</w:t>
      </w:r>
      <w:r>
        <w:t xml:space="preserve">rotection </w:t>
      </w:r>
      <w:r w:rsidR="00720548">
        <w:t>Committee</w:t>
      </w:r>
      <w:r w:rsidR="0093682F">
        <w:t>, while ensuring that</w:t>
      </w:r>
      <w:r>
        <w:t xml:space="preserve"> names and identities are not disclosed outside </w:t>
      </w:r>
      <w:r w:rsidR="0093682F">
        <w:t xml:space="preserve">the organization </w:t>
      </w:r>
      <w:r>
        <w:t>or to the media</w:t>
      </w:r>
      <w:r w:rsidR="00720548">
        <w:t>.</w:t>
      </w:r>
    </w:p>
    <w:p w:rsidR="00C268D4" w:rsidRDefault="00C268D4">
      <w:bookmarkStart w:id="2" w:name="_GoBack"/>
      <w:bookmarkEnd w:id="2"/>
    </w:p>
    <w:sectPr w:rsidR="00C268D4" w:rsidSect="00D35897">
      <w:pgSz w:w="12240" w:h="15840"/>
      <w:pgMar w:top="1531" w:right="1418" w:bottom="1531" w:left="1442" w:header="0" w:footer="3" w:gutter="0"/>
      <w:cols w:space="720"/>
      <w:noEndnote/>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9F2706" w15:done="0"/>
  <w15:commentEx w15:paraId="1DA8ED32"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3371" w:rsidRDefault="00CD3371">
      <w:pPr>
        <w:spacing w:after="0" w:line="240" w:lineRule="auto"/>
      </w:pPr>
      <w:r>
        <w:separator/>
      </w:r>
    </w:p>
  </w:endnote>
  <w:endnote w:type="continuationSeparator" w:id="1">
    <w:p w:rsidR="00CD3371" w:rsidRDefault="00CD33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ordiaUPC">
    <w:panose1 w:val="020B0304020202020204"/>
    <w:charset w:val="00"/>
    <w:family w:val="swiss"/>
    <w:pitch w:val="variable"/>
    <w:sig w:usb0="81000003" w:usb1="00000000" w:usb2="00000000" w:usb3="00000000" w:csb0="0001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3371" w:rsidRDefault="00CD3371">
      <w:pPr>
        <w:spacing w:after="0" w:line="240" w:lineRule="auto"/>
      </w:pPr>
      <w:r>
        <w:separator/>
      </w:r>
    </w:p>
  </w:footnote>
  <w:footnote w:type="continuationSeparator" w:id="1">
    <w:p w:rsidR="00CD3371" w:rsidRDefault="00CD33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559CA"/>
    <w:multiLevelType w:val="hybridMultilevel"/>
    <w:tmpl w:val="EBA0F732"/>
    <w:lvl w:ilvl="0" w:tplc="EBF0E17C">
      <w:start w:val="1"/>
      <w:numFmt w:val="bullet"/>
      <w:lvlText w:val=""/>
      <w:lvlJc w:val="left"/>
      <w:pPr>
        <w:tabs>
          <w:tab w:val="num" w:pos="287"/>
        </w:tabs>
        <w:ind w:left="344" w:hanging="227"/>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2ED13FA7"/>
    <w:multiLevelType w:val="hybridMultilevel"/>
    <w:tmpl w:val="7980B4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35251DC0"/>
    <w:multiLevelType w:val="multilevel"/>
    <w:tmpl w:val="F2FC36A6"/>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63D7C44"/>
    <w:multiLevelType w:val="multilevel"/>
    <w:tmpl w:val="07E4228A"/>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BA77D48"/>
    <w:multiLevelType w:val="multilevel"/>
    <w:tmpl w:val="27E4A5CE"/>
    <w:lvl w:ilvl="0">
      <w:start w:val="1"/>
      <w:numFmt w:val="bullet"/>
      <w:lvlText w:val="•"/>
      <w:lvlJc w:val="left"/>
      <w:rPr>
        <w:rFonts w:ascii="Verdana" w:eastAsia="Verdana" w:hAnsi="Verdana" w:cs="Verdana"/>
        <w:b/>
        <w:bCs/>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1725936"/>
    <w:multiLevelType w:val="hybridMultilevel"/>
    <w:tmpl w:val="5C244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5475EC"/>
    <w:multiLevelType w:val="hybridMultilevel"/>
    <w:tmpl w:val="5D1EC00A"/>
    <w:lvl w:ilvl="0" w:tplc="EBF0E17C">
      <w:start w:val="1"/>
      <w:numFmt w:val="bullet"/>
      <w:lvlText w:val=""/>
      <w:lvlJc w:val="left"/>
      <w:pPr>
        <w:tabs>
          <w:tab w:val="num" w:pos="227"/>
        </w:tabs>
        <w:ind w:left="284"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59D7E41"/>
    <w:multiLevelType w:val="multilevel"/>
    <w:tmpl w:val="B356756A"/>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B1C6AFD"/>
    <w:multiLevelType w:val="multilevel"/>
    <w:tmpl w:val="525E787E"/>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9D77122"/>
    <w:multiLevelType w:val="multilevel"/>
    <w:tmpl w:val="11100678"/>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CB02FF7"/>
    <w:multiLevelType w:val="multilevel"/>
    <w:tmpl w:val="9B96458E"/>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4"/>
  </w:num>
  <w:num w:numId="3">
    <w:abstractNumId w:val="3"/>
  </w:num>
  <w:num w:numId="4">
    <w:abstractNumId w:val="2"/>
  </w:num>
  <w:num w:numId="5">
    <w:abstractNumId w:val="7"/>
  </w:num>
  <w:num w:numId="6">
    <w:abstractNumId w:val="8"/>
  </w:num>
  <w:num w:numId="7">
    <w:abstractNumId w:val="10"/>
  </w:num>
  <w:num w:numId="8">
    <w:abstractNumId w:val="1"/>
  </w:num>
  <w:num w:numId="9">
    <w:abstractNumId w:val="0"/>
  </w:num>
  <w:num w:numId="10">
    <w:abstractNumId w:val="6"/>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D35897"/>
    <w:rsid w:val="00097BA4"/>
    <w:rsid w:val="000F4307"/>
    <w:rsid w:val="00133A88"/>
    <w:rsid w:val="00180C40"/>
    <w:rsid w:val="00273C9B"/>
    <w:rsid w:val="003C6464"/>
    <w:rsid w:val="004504BC"/>
    <w:rsid w:val="004F3ACD"/>
    <w:rsid w:val="00527F3E"/>
    <w:rsid w:val="00720548"/>
    <w:rsid w:val="00772254"/>
    <w:rsid w:val="00782041"/>
    <w:rsid w:val="007B76FA"/>
    <w:rsid w:val="00806A0D"/>
    <w:rsid w:val="00837C41"/>
    <w:rsid w:val="008B4F9A"/>
    <w:rsid w:val="009033D3"/>
    <w:rsid w:val="0093682F"/>
    <w:rsid w:val="0095772A"/>
    <w:rsid w:val="00965A53"/>
    <w:rsid w:val="009F3ACF"/>
    <w:rsid w:val="00A24363"/>
    <w:rsid w:val="00A377B3"/>
    <w:rsid w:val="00AE1CD9"/>
    <w:rsid w:val="00C11662"/>
    <w:rsid w:val="00C116E0"/>
    <w:rsid w:val="00C14BC8"/>
    <w:rsid w:val="00C268D4"/>
    <w:rsid w:val="00C271FA"/>
    <w:rsid w:val="00C7201B"/>
    <w:rsid w:val="00CA5CDB"/>
    <w:rsid w:val="00CD3371"/>
    <w:rsid w:val="00D10821"/>
    <w:rsid w:val="00D35897"/>
    <w:rsid w:val="00D550E9"/>
    <w:rsid w:val="00D73B92"/>
    <w:rsid w:val="00DD78C4"/>
    <w:rsid w:val="00E84A19"/>
    <w:rsid w:val="00E85E6D"/>
    <w:rsid w:val="00FA589E"/>
    <w:rsid w:val="00FD7C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8D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
    <w:name w:val="Heading #1_"/>
    <w:rsid w:val="00D35897"/>
    <w:rPr>
      <w:rFonts w:ascii="Verdana" w:eastAsia="Verdana" w:hAnsi="Verdana" w:cs="Verdana"/>
      <w:b/>
      <w:bCs/>
      <w:i w:val="0"/>
      <w:iCs w:val="0"/>
      <w:smallCaps w:val="0"/>
      <w:strike w:val="0"/>
      <w:spacing w:val="80"/>
      <w:sz w:val="87"/>
      <w:szCs w:val="87"/>
      <w:u w:val="none"/>
    </w:rPr>
  </w:style>
  <w:style w:type="character" w:customStyle="1" w:styleId="Heading10">
    <w:name w:val="Heading #1"/>
    <w:rsid w:val="00D35897"/>
    <w:rPr>
      <w:rFonts w:ascii="Verdana" w:eastAsia="Verdana" w:hAnsi="Verdana" w:cs="Verdana"/>
      <w:b/>
      <w:bCs/>
      <w:i w:val="0"/>
      <w:iCs w:val="0"/>
      <w:smallCaps w:val="0"/>
      <w:strike w:val="0"/>
      <w:color w:val="000000"/>
      <w:spacing w:val="80"/>
      <w:w w:val="100"/>
      <w:position w:val="0"/>
      <w:sz w:val="87"/>
      <w:szCs w:val="87"/>
      <w:u w:val="none"/>
      <w:lang w:val="en-US"/>
    </w:rPr>
  </w:style>
  <w:style w:type="character" w:customStyle="1" w:styleId="Heading2">
    <w:name w:val="Heading #2_"/>
    <w:link w:val="Heading20"/>
    <w:rsid w:val="00D35897"/>
    <w:rPr>
      <w:rFonts w:ascii="Verdana" w:eastAsia="Verdana" w:hAnsi="Verdana" w:cs="Verdana"/>
      <w:b/>
      <w:bCs/>
      <w:sz w:val="40"/>
      <w:szCs w:val="40"/>
      <w:shd w:val="clear" w:color="auto" w:fill="FFFFFF"/>
    </w:rPr>
  </w:style>
  <w:style w:type="character" w:customStyle="1" w:styleId="Heading3">
    <w:name w:val="Heading #3_"/>
    <w:link w:val="Heading30"/>
    <w:rsid w:val="00D35897"/>
    <w:rPr>
      <w:rFonts w:ascii="Verdana" w:eastAsia="Verdana" w:hAnsi="Verdana" w:cs="Verdana"/>
      <w:b/>
      <w:bCs/>
      <w:sz w:val="21"/>
      <w:szCs w:val="21"/>
      <w:shd w:val="clear" w:color="auto" w:fill="FFFFFF"/>
    </w:rPr>
  </w:style>
  <w:style w:type="character" w:customStyle="1" w:styleId="Bodytext">
    <w:name w:val="Body text_"/>
    <w:link w:val="BodyText1"/>
    <w:rsid w:val="00D35897"/>
    <w:rPr>
      <w:rFonts w:ascii="Verdana" w:eastAsia="Verdana" w:hAnsi="Verdana" w:cs="Verdana"/>
      <w:sz w:val="21"/>
      <w:szCs w:val="21"/>
      <w:shd w:val="clear" w:color="auto" w:fill="FFFFFF"/>
    </w:rPr>
  </w:style>
  <w:style w:type="character" w:customStyle="1" w:styleId="Bodytext2">
    <w:name w:val="Body text (2)_"/>
    <w:link w:val="Bodytext20"/>
    <w:rsid w:val="00D35897"/>
    <w:rPr>
      <w:rFonts w:ascii="Verdana" w:eastAsia="Verdana" w:hAnsi="Verdana" w:cs="Verdana"/>
      <w:i/>
      <w:iCs/>
      <w:sz w:val="21"/>
      <w:szCs w:val="21"/>
      <w:shd w:val="clear" w:color="auto" w:fill="FFFFFF"/>
    </w:rPr>
  </w:style>
  <w:style w:type="character" w:customStyle="1" w:styleId="Bodytext2NotItalic">
    <w:name w:val="Body text (2) + Not Italic"/>
    <w:rsid w:val="00D35897"/>
    <w:rPr>
      <w:rFonts w:ascii="Verdana" w:eastAsia="Verdana" w:hAnsi="Verdana" w:cs="Verdana"/>
      <w:i/>
      <w:iCs/>
      <w:color w:val="000000"/>
      <w:spacing w:val="0"/>
      <w:w w:val="100"/>
      <w:position w:val="0"/>
      <w:sz w:val="21"/>
      <w:szCs w:val="21"/>
      <w:shd w:val="clear" w:color="auto" w:fill="FFFFFF"/>
      <w:lang w:val="en-US"/>
    </w:rPr>
  </w:style>
  <w:style w:type="character" w:customStyle="1" w:styleId="BodytextBold">
    <w:name w:val="Body text + Bold"/>
    <w:aliases w:val="Italic"/>
    <w:rsid w:val="00D35897"/>
    <w:rPr>
      <w:rFonts w:ascii="Verdana" w:eastAsia="Verdana" w:hAnsi="Verdana" w:cs="Verdana"/>
      <w:b/>
      <w:bCs/>
      <w:i/>
      <w:iCs/>
      <w:color w:val="000000"/>
      <w:spacing w:val="0"/>
      <w:w w:val="100"/>
      <w:position w:val="0"/>
      <w:sz w:val="21"/>
      <w:szCs w:val="21"/>
      <w:shd w:val="clear" w:color="auto" w:fill="FFFFFF"/>
      <w:lang w:val="en-US"/>
    </w:rPr>
  </w:style>
  <w:style w:type="character" w:customStyle="1" w:styleId="BodytextItalic">
    <w:name w:val="Body text + Italic"/>
    <w:rsid w:val="00D35897"/>
    <w:rPr>
      <w:rFonts w:ascii="Verdana" w:eastAsia="Verdana" w:hAnsi="Verdana" w:cs="Verdana"/>
      <w:i/>
      <w:iCs/>
      <w:color w:val="000000"/>
      <w:spacing w:val="0"/>
      <w:w w:val="100"/>
      <w:position w:val="0"/>
      <w:sz w:val="21"/>
      <w:szCs w:val="21"/>
      <w:shd w:val="clear" w:color="auto" w:fill="FFFFFF"/>
      <w:lang w:val="en-US"/>
    </w:rPr>
  </w:style>
  <w:style w:type="character" w:customStyle="1" w:styleId="Bodytext3">
    <w:name w:val="Body text (3)_"/>
    <w:link w:val="Bodytext30"/>
    <w:rsid w:val="00D35897"/>
    <w:rPr>
      <w:rFonts w:ascii="Verdana" w:eastAsia="Verdana" w:hAnsi="Verdana" w:cs="Verdana"/>
      <w:b/>
      <w:bCs/>
      <w:sz w:val="21"/>
      <w:szCs w:val="21"/>
      <w:shd w:val="clear" w:color="auto" w:fill="FFFFFF"/>
    </w:rPr>
  </w:style>
  <w:style w:type="character" w:customStyle="1" w:styleId="BodytextCordiaUPC">
    <w:name w:val="Body text + CordiaUPC"/>
    <w:aliases w:val="13 pt,Bold"/>
    <w:rsid w:val="00D35897"/>
    <w:rPr>
      <w:rFonts w:ascii="CordiaUPC" w:eastAsia="CordiaUPC" w:hAnsi="CordiaUPC" w:cs="CordiaUPC"/>
      <w:b/>
      <w:bCs/>
      <w:color w:val="000000"/>
      <w:spacing w:val="0"/>
      <w:w w:val="100"/>
      <w:position w:val="0"/>
      <w:sz w:val="26"/>
      <w:szCs w:val="26"/>
      <w:shd w:val="clear" w:color="auto" w:fill="FFFFFF"/>
      <w:lang w:val="en-US"/>
    </w:rPr>
  </w:style>
  <w:style w:type="paragraph" w:customStyle="1" w:styleId="Heading20">
    <w:name w:val="Heading #2"/>
    <w:basedOn w:val="Normal"/>
    <w:link w:val="Heading2"/>
    <w:rsid w:val="00D35897"/>
    <w:pPr>
      <w:widowControl w:val="0"/>
      <w:shd w:val="clear" w:color="auto" w:fill="FFFFFF"/>
      <w:spacing w:before="720" w:after="1080" w:line="0" w:lineRule="atLeast"/>
      <w:jc w:val="center"/>
      <w:outlineLvl w:val="1"/>
    </w:pPr>
    <w:rPr>
      <w:rFonts w:ascii="Verdana" w:eastAsia="Verdana" w:hAnsi="Verdana" w:cs="Mangal"/>
      <w:b/>
      <w:bCs/>
      <w:sz w:val="40"/>
      <w:szCs w:val="40"/>
      <w:lang w:bidi="hi-IN"/>
    </w:rPr>
  </w:style>
  <w:style w:type="paragraph" w:customStyle="1" w:styleId="Heading30">
    <w:name w:val="Heading #3"/>
    <w:basedOn w:val="Normal"/>
    <w:link w:val="Heading3"/>
    <w:rsid w:val="00D35897"/>
    <w:pPr>
      <w:widowControl w:val="0"/>
      <w:shd w:val="clear" w:color="auto" w:fill="FFFFFF"/>
      <w:spacing w:before="1080" w:after="300" w:line="0" w:lineRule="atLeast"/>
      <w:jc w:val="both"/>
      <w:outlineLvl w:val="2"/>
    </w:pPr>
    <w:rPr>
      <w:rFonts w:ascii="Verdana" w:eastAsia="Verdana" w:hAnsi="Verdana" w:cs="Mangal"/>
      <w:b/>
      <w:bCs/>
      <w:sz w:val="21"/>
      <w:szCs w:val="21"/>
      <w:lang w:bidi="hi-IN"/>
    </w:rPr>
  </w:style>
  <w:style w:type="paragraph" w:customStyle="1" w:styleId="BodyText1">
    <w:name w:val="Body Text1"/>
    <w:basedOn w:val="Normal"/>
    <w:link w:val="Bodytext"/>
    <w:rsid w:val="00D35897"/>
    <w:pPr>
      <w:widowControl w:val="0"/>
      <w:shd w:val="clear" w:color="auto" w:fill="FFFFFF"/>
      <w:spacing w:before="300" w:after="240" w:line="269" w:lineRule="exact"/>
      <w:ind w:hanging="360"/>
      <w:jc w:val="both"/>
    </w:pPr>
    <w:rPr>
      <w:rFonts w:ascii="Verdana" w:eastAsia="Verdana" w:hAnsi="Verdana" w:cs="Mangal"/>
      <w:sz w:val="21"/>
      <w:szCs w:val="21"/>
      <w:lang w:bidi="hi-IN"/>
    </w:rPr>
  </w:style>
  <w:style w:type="paragraph" w:customStyle="1" w:styleId="Bodytext20">
    <w:name w:val="Body text (2)"/>
    <w:basedOn w:val="Normal"/>
    <w:link w:val="Bodytext2"/>
    <w:rsid w:val="00D35897"/>
    <w:pPr>
      <w:widowControl w:val="0"/>
      <w:shd w:val="clear" w:color="auto" w:fill="FFFFFF"/>
      <w:spacing w:before="240" w:after="240" w:line="264" w:lineRule="exact"/>
      <w:jc w:val="both"/>
    </w:pPr>
    <w:rPr>
      <w:rFonts w:ascii="Verdana" w:eastAsia="Verdana" w:hAnsi="Verdana" w:cs="Mangal"/>
      <w:i/>
      <w:iCs/>
      <w:sz w:val="21"/>
      <w:szCs w:val="21"/>
      <w:lang w:bidi="hi-IN"/>
    </w:rPr>
  </w:style>
  <w:style w:type="paragraph" w:customStyle="1" w:styleId="Bodytext30">
    <w:name w:val="Body text (3)"/>
    <w:basedOn w:val="Normal"/>
    <w:link w:val="Bodytext3"/>
    <w:rsid w:val="00D35897"/>
    <w:pPr>
      <w:widowControl w:val="0"/>
      <w:shd w:val="clear" w:color="auto" w:fill="FFFFFF"/>
      <w:spacing w:after="300" w:line="0" w:lineRule="atLeast"/>
    </w:pPr>
    <w:rPr>
      <w:rFonts w:ascii="Verdana" w:eastAsia="Verdana" w:hAnsi="Verdana" w:cs="Mangal"/>
      <w:b/>
      <w:bCs/>
      <w:sz w:val="21"/>
      <w:szCs w:val="21"/>
      <w:lang w:bidi="hi-IN"/>
    </w:rPr>
  </w:style>
  <w:style w:type="paragraph" w:styleId="NormalWeb">
    <w:name w:val="Normal (Web)"/>
    <w:basedOn w:val="Normal"/>
    <w:uiPriority w:val="99"/>
    <w:unhideWhenUsed/>
    <w:rsid w:val="00D35897"/>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iPriority w:val="99"/>
    <w:semiHidden/>
    <w:unhideWhenUsed/>
    <w:rsid w:val="00C116E0"/>
    <w:rPr>
      <w:sz w:val="16"/>
      <w:szCs w:val="16"/>
    </w:rPr>
  </w:style>
  <w:style w:type="paragraph" w:styleId="CommentText">
    <w:name w:val="annotation text"/>
    <w:basedOn w:val="Normal"/>
    <w:link w:val="CommentTextChar"/>
    <w:uiPriority w:val="99"/>
    <w:semiHidden/>
    <w:unhideWhenUsed/>
    <w:rsid w:val="00C116E0"/>
    <w:rPr>
      <w:sz w:val="20"/>
      <w:szCs w:val="20"/>
    </w:rPr>
  </w:style>
  <w:style w:type="character" w:customStyle="1" w:styleId="CommentTextChar">
    <w:name w:val="Comment Text Char"/>
    <w:link w:val="CommentText"/>
    <w:uiPriority w:val="99"/>
    <w:semiHidden/>
    <w:rsid w:val="00C116E0"/>
    <w:rPr>
      <w:lang w:bidi="ar-SA"/>
    </w:rPr>
  </w:style>
  <w:style w:type="paragraph" w:styleId="CommentSubject">
    <w:name w:val="annotation subject"/>
    <w:basedOn w:val="CommentText"/>
    <w:next w:val="CommentText"/>
    <w:link w:val="CommentSubjectChar"/>
    <w:uiPriority w:val="99"/>
    <w:semiHidden/>
    <w:unhideWhenUsed/>
    <w:rsid w:val="00C116E0"/>
    <w:rPr>
      <w:b/>
      <w:bCs/>
    </w:rPr>
  </w:style>
  <w:style w:type="character" w:customStyle="1" w:styleId="CommentSubjectChar">
    <w:name w:val="Comment Subject Char"/>
    <w:link w:val="CommentSubject"/>
    <w:uiPriority w:val="99"/>
    <w:semiHidden/>
    <w:rsid w:val="00C116E0"/>
    <w:rPr>
      <w:b/>
      <w:bCs/>
      <w:lang w:bidi="ar-SA"/>
    </w:rPr>
  </w:style>
  <w:style w:type="paragraph" w:styleId="BalloonText">
    <w:name w:val="Balloon Text"/>
    <w:basedOn w:val="Normal"/>
    <w:link w:val="BalloonTextChar"/>
    <w:uiPriority w:val="99"/>
    <w:semiHidden/>
    <w:unhideWhenUsed/>
    <w:rsid w:val="00C116E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116E0"/>
    <w:rPr>
      <w:rFonts w:ascii="Tahoma" w:hAnsi="Tahoma" w:cs="Tahoma"/>
      <w:sz w:val="16"/>
      <w:szCs w:val="16"/>
      <w:lang w:bidi="ar-SA"/>
    </w:rPr>
  </w:style>
  <w:style w:type="paragraph" w:styleId="ListParagraph">
    <w:name w:val="List Paragraph"/>
    <w:basedOn w:val="Normal"/>
    <w:uiPriority w:val="34"/>
    <w:qFormat/>
    <w:rsid w:val="007B76FA"/>
    <w:pPr>
      <w:ind w:left="720"/>
      <w:contextualSpacing/>
    </w:pPr>
    <w:rPr>
      <w:rFonts w:eastAsia="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5</Pages>
  <Words>1554</Words>
  <Characters>8860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Kaul</dc:creator>
  <cp:keywords/>
  <cp:lastModifiedBy>Kaul</cp:lastModifiedBy>
  <cp:revision>5</cp:revision>
  <dcterms:created xsi:type="dcterms:W3CDTF">2016-11-29T09:34:00Z</dcterms:created>
  <dcterms:modified xsi:type="dcterms:W3CDTF">2016-12-01T09:45:00Z</dcterms:modified>
</cp:coreProperties>
</file>